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5992" w14:textId="6E0A3127" w:rsidR="00CF47C4" w:rsidRDefault="008D41B9" w:rsidP="0053636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Електромонтер з </w:t>
      </w:r>
      <w:r w:rsidR="00520CD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ремонту та обслуговування електроуста</w:t>
      </w:r>
      <w:r w:rsidR="00014F6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ткування </w:t>
      </w:r>
      <w:r w:rsidR="0053636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  <w:r w:rsidR="00A2284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</w:t>
      </w:r>
      <w:r w:rsidR="00014F6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розряду</w:t>
      </w:r>
      <w:r w:rsidR="00207D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2A45FD1E" w14:textId="4643EEB7" w:rsidR="00014F6C" w:rsidRDefault="00014F6C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Краснопільський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ПМ</w:t>
      </w:r>
      <w:r w:rsidR="00FD29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6D65FC9A" w14:textId="77777777" w:rsidR="00536365" w:rsidRPr="00207DA7" w:rsidRDefault="00536365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477C51C3" w:rsidR="00CF47C4" w:rsidRDefault="00014F6C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Диплом молодшого спеціаліста (бакалавра)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7064484" w14:textId="0D16A569" w:rsidR="00014F6C" w:rsidRPr="00207DA7" w:rsidRDefault="00014F6C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Стаж роботи за професією не менше 2 років.</w:t>
      </w:r>
    </w:p>
    <w:p w14:paraId="0B5A0C89" w14:textId="35396D6D" w:rsidR="008D41B9" w:rsidRDefault="00B84105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Чинне посвідчення з електробезпеки з групою ІІІ до та понад 1000В</w:t>
      </w:r>
      <w:r w:rsidR="009A22D3" w:rsidRP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3180C52" w14:textId="47947573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 вміння швидко оцінити ситуацію і прийняти правильне рішення.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206D8925" w14:textId="77777777" w:rsidR="00B84105" w:rsidRDefault="00B84105" w:rsidP="00B841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Виконувати роботи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</w:t>
      </w:r>
      <w:proofErr w:type="spellEnd"/>
      <w:r w:rsidRPr="00B8410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обслуговуванням електрообладнання до та понад 1000В, а саме:</w:t>
      </w:r>
    </w:p>
    <w:p w14:paraId="5169847C" w14:textId="4C0D4DE3" w:rsidR="00B84105" w:rsidRDefault="00536365" w:rsidP="00B84105">
      <w:pPr>
        <w:pStyle w:val="a4"/>
        <w:numPr>
          <w:ilvl w:val="1"/>
          <w:numId w:val="2"/>
        </w:numPr>
        <w:rPr>
          <w:lang w:val="uk-UA"/>
        </w:rPr>
      </w:pPr>
      <w:r>
        <w:rPr>
          <w:lang w:val="uk-UA"/>
        </w:rPr>
        <w:t>ЗРП -6кВ;</w:t>
      </w:r>
    </w:p>
    <w:p w14:paraId="327CCB08" w14:textId="4B0BE941" w:rsidR="00B84105" w:rsidRDefault="00B84105" w:rsidP="00B84105">
      <w:pPr>
        <w:pStyle w:val="a4"/>
        <w:numPr>
          <w:ilvl w:val="1"/>
          <w:numId w:val="2"/>
        </w:numPr>
        <w:rPr>
          <w:lang w:val="uk-UA"/>
        </w:rPr>
      </w:pPr>
      <w:r>
        <w:rPr>
          <w:lang w:val="uk-UA"/>
        </w:rPr>
        <w:t>кабельні лінії до та понад 1000В;</w:t>
      </w:r>
    </w:p>
    <w:p w14:paraId="63867D61" w14:textId="77777777" w:rsidR="00B84105" w:rsidRPr="00B84105" w:rsidRDefault="00B84105" w:rsidP="00B84105">
      <w:pPr>
        <w:pStyle w:val="a4"/>
        <w:numPr>
          <w:ilvl w:val="1"/>
          <w:numId w:val="2"/>
        </w:numPr>
        <w:rPr>
          <w:b/>
          <w:bCs/>
          <w:lang w:val="uk-UA"/>
        </w:rPr>
      </w:pPr>
      <w:r>
        <w:rPr>
          <w:lang w:val="uk-UA"/>
        </w:rPr>
        <w:t>гнучкі шлейфи понад 1000В;</w:t>
      </w:r>
    </w:p>
    <w:p w14:paraId="546089DF" w14:textId="77777777" w:rsidR="00B84105" w:rsidRPr="00B84105" w:rsidRDefault="00B84105" w:rsidP="00B84105">
      <w:pPr>
        <w:pStyle w:val="a4"/>
        <w:numPr>
          <w:ilvl w:val="1"/>
          <w:numId w:val="2"/>
        </w:numPr>
        <w:rPr>
          <w:b/>
          <w:bCs/>
          <w:lang w:val="uk-UA"/>
        </w:rPr>
      </w:pPr>
      <w:r>
        <w:rPr>
          <w:lang w:val="uk-UA"/>
        </w:rPr>
        <w:t>асинхронні електродвигуни змінного струму до 1000В;</w:t>
      </w:r>
    </w:p>
    <w:p w14:paraId="7859B9CF" w14:textId="77777777" w:rsidR="00FD2916" w:rsidRPr="00FD2916" w:rsidRDefault="00B84105" w:rsidP="00B84105">
      <w:pPr>
        <w:pStyle w:val="a4"/>
        <w:numPr>
          <w:ilvl w:val="1"/>
          <w:numId w:val="2"/>
        </w:numPr>
        <w:rPr>
          <w:b/>
          <w:bCs/>
          <w:lang w:val="uk-UA"/>
        </w:rPr>
      </w:pPr>
      <w:r>
        <w:rPr>
          <w:lang w:val="uk-UA"/>
        </w:rPr>
        <w:t>синхронні електродвигуни змінного</w:t>
      </w:r>
      <w:r w:rsidR="00FD2916">
        <w:rPr>
          <w:lang w:val="uk-UA"/>
        </w:rPr>
        <w:t xml:space="preserve"> струму понад 1000В;</w:t>
      </w:r>
    </w:p>
    <w:p w14:paraId="6FB82F21" w14:textId="7D3E309C" w:rsidR="00885F41" w:rsidRPr="00536365" w:rsidRDefault="00536365" w:rsidP="00B84105">
      <w:pPr>
        <w:pStyle w:val="a4"/>
        <w:numPr>
          <w:ilvl w:val="1"/>
          <w:numId w:val="2"/>
        </w:numPr>
        <w:rPr>
          <w:bCs/>
          <w:lang w:val="uk-UA"/>
        </w:rPr>
      </w:pPr>
      <w:r w:rsidRPr="00536365">
        <w:rPr>
          <w:bCs/>
          <w:lang w:val="uk-UA"/>
        </w:rPr>
        <w:t>комутаційна апаратура до 1000В;</w:t>
      </w:r>
    </w:p>
    <w:p w14:paraId="0A3EA0CE" w14:textId="6E1C855B" w:rsidR="00536365" w:rsidRPr="00536365" w:rsidRDefault="00536365" w:rsidP="00B84105">
      <w:pPr>
        <w:pStyle w:val="a4"/>
        <w:numPr>
          <w:ilvl w:val="1"/>
          <w:numId w:val="2"/>
        </w:numPr>
        <w:rPr>
          <w:bCs/>
          <w:lang w:val="uk-UA"/>
        </w:rPr>
      </w:pPr>
      <w:r w:rsidRPr="00536365">
        <w:rPr>
          <w:bCs/>
          <w:lang w:val="uk-UA"/>
        </w:rPr>
        <w:t>силові трансформатори понад 1000В;</w:t>
      </w:r>
    </w:p>
    <w:p w14:paraId="0DC8CF6F" w14:textId="24B9A99B" w:rsidR="00536365" w:rsidRPr="00536365" w:rsidRDefault="00536365" w:rsidP="00B84105">
      <w:pPr>
        <w:pStyle w:val="a4"/>
        <w:numPr>
          <w:ilvl w:val="1"/>
          <w:numId w:val="2"/>
        </w:numPr>
        <w:rPr>
          <w:bCs/>
          <w:lang w:val="uk-UA"/>
        </w:rPr>
      </w:pPr>
      <w:r w:rsidRPr="00536365">
        <w:rPr>
          <w:bCs/>
          <w:lang w:val="uk-UA"/>
        </w:rPr>
        <w:t>мережі освітлення та інше.</w:t>
      </w:r>
      <w:bookmarkStart w:id="0" w:name="_GoBack"/>
      <w:bookmarkEnd w:id="0"/>
    </w:p>
    <w:p w14:paraId="3571E4DF" w14:textId="77777777" w:rsidR="00536365" w:rsidRDefault="00536365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62FD622F" w14:textId="4D55F097" w:rsidR="00811022" w:rsidRPr="00207DA7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5D41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Дніпропетровська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обл., </w:t>
      </w:r>
      <w:r w:rsidR="005D41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Дніпропетровський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р-н, </w:t>
      </w:r>
      <w:proofErr w:type="spellStart"/>
      <w:r w:rsidR="00562D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Новоолександрівська</w:t>
      </w:r>
      <w:proofErr w:type="spellEnd"/>
      <w:r w:rsidR="00562D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сільська рада, Комплекс будівель і споруд № 5.</w:t>
      </w:r>
    </w:p>
    <w:p w14:paraId="7B512110" w14:textId="77777777" w:rsidR="009C6747" w:rsidRPr="00207DA7" w:rsidRDefault="00D245D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C34E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14F6C"/>
    <w:rsid w:val="00207DA7"/>
    <w:rsid w:val="00520CD4"/>
    <w:rsid w:val="00536365"/>
    <w:rsid w:val="00562D7C"/>
    <w:rsid w:val="005D4132"/>
    <w:rsid w:val="005E1C92"/>
    <w:rsid w:val="0074183C"/>
    <w:rsid w:val="00811022"/>
    <w:rsid w:val="00885F41"/>
    <w:rsid w:val="008D41B9"/>
    <w:rsid w:val="0092519F"/>
    <w:rsid w:val="009A22D3"/>
    <w:rsid w:val="00A22841"/>
    <w:rsid w:val="00AD3077"/>
    <w:rsid w:val="00B84105"/>
    <w:rsid w:val="00BD00A7"/>
    <w:rsid w:val="00C10258"/>
    <w:rsid w:val="00CC5040"/>
    <w:rsid w:val="00CF47C4"/>
    <w:rsid w:val="00D151CA"/>
    <w:rsid w:val="00D245DE"/>
    <w:rsid w:val="00DF37A7"/>
    <w:rsid w:val="00E93AD0"/>
    <w:rsid w:val="00FD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C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4</cp:revision>
  <dcterms:created xsi:type="dcterms:W3CDTF">2020-08-05T11:45:00Z</dcterms:created>
  <dcterms:modified xsi:type="dcterms:W3CDTF">2020-08-05T14:13:00Z</dcterms:modified>
</cp:coreProperties>
</file>