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30" w:rsidRDefault="002C1930" w:rsidP="00245CCC">
      <w:pPr>
        <w:pStyle w:val="a4"/>
        <w:shd w:val="clear" w:color="auto" w:fill="FFFFFF"/>
        <w:spacing w:before="0" w:beforeAutospacing="0" w:after="0" w:afterAutospacing="0" w:line="300" w:lineRule="atLeast"/>
        <w:rPr>
          <w:rFonts w:asciiTheme="minorHAnsi" w:hAnsiTheme="minorHAnsi" w:cstheme="minorHAnsi"/>
          <w:b/>
          <w:color w:val="212527"/>
        </w:rPr>
      </w:pPr>
      <w:r w:rsidRPr="000E6317">
        <w:rPr>
          <w:rFonts w:asciiTheme="minorHAnsi" w:hAnsiTheme="minorHAnsi" w:cstheme="minorHAnsi"/>
          <w:b/>
          <w:color w:val="212527"/>
        </w:rPr>
        <w:t xml:space="preserve">В ТОВ «Оператор газотранспортної системи України» відкрита </w:t>
      </w:r>
      <w:r w:rsidR="00EC761A" w:rsidRPr="000E6317">
        <w:rPr>
          <w:rFonts w:asciiTheme="minorHAnsi" w:hAnsiTheme="minorHAnsi" w:cstheme="minorHAnsi"/>
          <w:b/>
          <w:color w:val="212527"/>
        </w:rPr>
        <w:t>вакансія</w:t>
      </w:r>
      <w:r w:rsidRPr="000E6317">
        <w:rPr>
          <w:rFonts w:asciiTheme="minorHAnsi" w:hAnsiTheme="minorHAnsi" w:cstheme="minorHAnsi"/>
          <w:b/>
          <w:color w:val="212527"/>
        </w:rPr>
        <w:t>:</w:t>
      </w:r>
    </w:p>
    <w:p w:rsidR="00245CCC" w:rsidRPr="00245CCC" w:rsidRDefault="00245CCC" w:rsidP="00245CCC">
      <w:pPr>
        <w:pStyle w:val="a4"/>
        <w:shd w:val="clear" w:color="auto" w:fill="FFFFFF"/>
        <w:spacing w:before="0" w:beforeAutospacing="0" w:after="0" w:afterAutospacing="0" w:line="300" w:lineRule="atLeast"/>
        <w:rPr>
          <w:rFonts w:asciiTheme="minorHAnsi" w:hAnsiTheme="minorHAnsi" w:cstheme="minorHAnsi"/>
          <w:b/>
          <w:color w:val="212527"/>
        </w:rPr>
      </w:pPr>
    </w:p>
    <w:p w:rsidR="00402544" w:rsidRDefault="00245CCC" w:rsidP="00245CCC">
      <w:pPr>
        <w:pStyle w:val="a3"/>
        <w:numPr>
          <w:ilvl w:val="0"/>
          <w:numId w:val="22"/>
        </w:numPr>
        <w:spacing w:after="0"/>
        <w:jc w:val="both"/>
        <w:rPr>
          <w:rFonts w:cstheme="minorHAnsi"/>
          <w:b/>
          <w:sz w:val="24"/>
          <w:szCs w:val="24"/>
        </w:rPr>
      </w:pPr>
      <w:r>
        <w:rPr>
          <w:rFonts w:ascii="Times New Roman" w:hAnsi="Times New Roman" w:cs="Times New Roman"/>
          <w:b/>
        </w:rPr>
        <w:t>Оператор диспетчерської служби</w:t>
      </w:r>
      <w:r w:rsidR="00402544" w:rsidRPr="00353707">
        <w:rPr>
          <w:rFonts w:cstheme="minorHAnsi"/>
          <w:b/>
          <w:sz w:val="24"/>
          <w:szCs w:val="24"/>
        </w:rPr>
        <w:t xml:space="preserve"> </w:t>
      </w:r>
    </w:p>
    <w:p w:rsidR="00245CCC" w:rsidRPr="00353707" w:rsidRDefault="00245CCC" w:rsidP="00245CCC">
      <w:pPr>
        <w:pStyle w:val="a3"/>
        <w:spacing w:after="0"/>
        <w:jc w:val="both"/>
        <w:rPr>
          <w:rFonts w:cstheme="minorHAnsi"/>
          <w:b/>
          <w:sz w:val="24"/>
          <w:szCs w:val="24"/>
        </w:rPr>
      </w:pPr>
    </w:p>
    <w:p w:rsidR="003B4029" w:rsidRPr="00245CCC" w:rsidRDefault="00F52D36" w:rsidP="00245CCC">
      <w:pPr>
        <w:spacing w:after="0"/>
        <w:jc w:val="both"/>
        <w:rPr>
          <w:rFonts w:cstheme="minorHAnsi"/>
          <w:b/>
          <w:sz w:val="20"/>
          <w:szCs w:val="20"/>
        </w:rPr>
      </w:pPr>
      <w:r w:rsidRPr="00245CCC">
        <w:rPr>
          <w:rFonts w:cstheme="minorHAnsi"/>
          <w:b/>
          <w:sz w:val="20"/>
          <w:szCs w:val="20"/>
        </w:rPr>
        <w:t>Функціональні обов’язки:</w:t>
      </w:r>
    </w:p>
    <w:p w:rsidR="00245CCC" w:rsidRPr="00245CCC" w:rsidRDefault="00245CCC" w:rsidP="00245CCC">
      <w:pPr>
        <w:pStyle w:val="a3"/>
        <w:widowControl w:val="0"/>
        <w:numPr>
          <w:ilvl w:val="0"/>
          <w:numId w:val="23"/>
        </w:numPr>
        <w:tabs>
          <w:tab w:val="left" w:pos="284"/>
        </w:tabs>
        <w:spacing w:after="0"/>
        <w:ind w:left="0" w:firstLine="601"/>
        <w:jc w:val="both"/>
        <w:rPr>
          <w:rFonts w:cs="Times New Roman"/>
          <w:sz w:val="20"/>
          <w:szCs w:val="20"/>
        </w:rPr>
      </w:pPr>
      <w:r w:rsidRPr="00245CCC">
        <w:rPr>
          <w:rFonts w:cs="Times New Roman"/>
          <w:sz w:val="20"/>
          <w:szCs w:val="20"/>
        </w:rPr>
        <w:t>Прийом оперативних  даних та  ведення добових відомостей з режимів роботи газорозподільних станцій (ГРС), газовимірювальних станцій (ГВС), лінійної частини магістральних газопроводів (ЛЧМГ), станцій катодного захисту (СКЗ) у регламентований наказами та розпорядженнями керівництва час.</w:t>
      </w:r>
    </w:p>
    <w:p w:rsidR="00245CCC" w:rsidRPr="00245CCC" w:rsidRDefault="00245CCC" w:rsidP="00245CCC">
      <w:pPr>
        <w:pStyle w:val="a3"/>
        <w:widowControl w:val="0"/>
        <w:numPr>
          <w:ilvl w:val="0"/>
          <w:numId w:val="23"/>
        </w:numPr>
        <w:tabs>
          <w:tab w:val="left" w:pos="284"/>
        </w:tabs>
        <w:spacing w:after="0"/>
        <w:ind w:left="0" w:firstLine="601"/>
        <w:jc w:val="both"/>
        <w:rPr>
          <w:rFonts w:cs="Times New Roman"/>
          <w:sz w:val="20"/>
          <w:szCs w:val="20"/>
        </w:rPr>
      </w:pPr>
      <w:r w:rsidRPr="00245CCC">
        <w:rPr>
          <w:rFonts w:cs="Times New Roman"/>
          <w:sz w:val="20"/>
          <w:szCs w:val="20"/>
        </w:rPr>
        <w:t>Проведення аналізу отриманої інформації від операторів ГРС, працівників служб ГРС,ЛЕС та іншого персоналу Управління, розрахунок ВТВ.</w:t>
      </w:r>
    </w:p>
    <w:p w:rsidR="00245CCC" w:rsidRPr="00245CCC" w:rsidRDefault="00245CCC" w:rsidP="00245CCC">
      <w:pPr>
        <w:pStyle w:val="a3"/>
        <w:widowControl w:val="0"/>
        <w:numPr>
          <w:ilvl w:val="0"/>
          <w:numId w:val="23"/>
        </w:numPr>
        <w:tabs>
          <w:tab w:val="left" w:pos="284"/>
        </w:tabs>
        <w:spacing w:after="0"/>
        <w:ind w:left="0" w:firstLine="601"/>
        <w:jc w:val="both"/>
        <w:rPr>
          <w:rFonts w:cs="Times New Roman"/>
          <w:sz w:val="20"/>
          <w:szCs w:val="20"/>
        </w:rPr>
      </w:pPr>
      <w:r w:rsidRPr="00245CCC">
        <w:rPr>
          <w:rFonts w:cs="Times New Roman"/>
          <w:sz w:val="20"/>
          <w:szCs w:val="20"/>
        </w:rPr>
        <w:t>Здійснення контролю за дотриманням правильності проведення обліку газу на пунктах вимірювання витрати газу (далі − ПВВГ) КС, ГРС та ГВС.</w:t>
      </w:r>
    </w:p>
    <w:p w:rsidR="00245CCC" w:rsidRPr="00245CCC" w:rsidRDefault="00245CCC" w:rsidP="00245CCC">
      <w:pPr>
        <w:pStyle w:val="a3"/>
        <w:widowControl w:val="0"/>
        <w:numPr>
          <w:ilvl w:val="0"/>
          <w:numId w:val="23"/>
        </w:numPr>
        <w:tabs>
          <w:tab w:val="left" w:pos="284"/>
        </w:tabs>
        <w:spacing w:after="0"/>
        <w:ind w:left="0" w:firstLine="601"/>
        <w:jc w:val="both"/>
        <w:rPr>
          <w:rFonts w:cs="Times New Roman"/>
          <w:sz w:val="20"/>
          <w:szCs w:val="20"/>
        </w:rPr>
      </w:pPr>
      <w:r w:rsidRPr="00245CCC">
        <w:rPr>
          <w:rFonts w:cs="Times New Roman"/>
          <w:sz w:val="20"/>
          <w:szCs w:val="20"/>
        </w:rPr>
        <w:t>Складення оперативних та добових звітів  про режими роботи КС, ГРС, ГВС а також розподіл газу між споживачами та баланс газу по газопроводах Управління.</w:t>
      </w:r>
    </w:p>
    <w:p w:rsidR="00245CCC" w:rsidRPr="00245CCC" w:rsidRDefault="00245CCC" w:rsidP="00245CCC">
      <w:pPr>
        <w:pStyle w:val="a3"/>
        <w:widowControl w:val="0"/>
        <w:numPr>
          <w:ilvl w:val="0"/>
          <w:numId w:val="23"/>
        </w:numPr>
        <w:tabs>
          <w:tab w:val="left" w:pos="284"/>
        </w:tabs>
        <w:spacing w:after="0"/>
        <w:ind w:left="0" w:firstLine="601"/>
        <w:jc w:val="both"/>
        <w:rPr>
          <w:rFonts w:cs="Times New Roman"/>
          <w:sz w:val="20"/>
          <w:szCs w:val="20"/>
        </w:rPr>
      </w:pPr>
      <w:r w:rsidRPr="00245CCC">
        <w:rPr>
          <w:rFonts w:cs="Times New Roman"/>
          <w:sz w:val="20"/>
          <w:szCs w:val="20"/>
        </w:rPr>
        <w:t>Збір та  належне оформлення інформації про роботу ГРС, ГВС (середньомісячні значення тиску та температури, показники електричних та газових лічильників та ін.), газу на власні потреби  ГРС, ГВС, дані про напрацювання обладнання.</w:t>
      </w:r>
    </w:p>
    <w:p w:rsidR="00245CCC" w:rsidRPr="00245CCC" w:rsidRDefault="00245CCC" w:rsidP="00245CCC">
      <w:pPr>
        <w:pStyle w:val="a3"/>
        <w:widowControl w:val="0"/>
        <w:numPr>
          <w:ilvl w:val="0"/>
          <w:numId w:val="23"/>
        </w:numPr>
        <w:tabs>
          <w:tab w:val="left" w:pos="284"/>
        </w:tabs>
        <w:spacing w:after="0"/>
        <w:ind w:left="0" w:firstLine="601"/>
        <w:jc w:val="both"/>
        <w:rPr>
          <w:rFonts w:cs="Times New Roman"/>
          <w:sz w:val="20"/>
          <w:szCs w:val="20"/>
        </w:rPr>
      </w:pPr>
      <w:r w:rsidRPr="00245CCC">
        <w:rPr>
          <w:rFonts w:cs="Times New Roman"/>
          <w:sz w:val="20"/>
          <w:szCs w:val="20"/>
        </w:rPr>
        <w:t>Знати і виконувати вимоги інструкцій за професією та видами робіт, які він виконує, нормативно-правових актів з охорони праці (НПАОП), Правила: охорони праці, техніки безпеки, безпечної експлуатації, "Правила пожежної безпеки для об’єктів ГТС Товариства, в межах виконання своїх посадових обов҆язків.</w:t>
      </w:r>
    </w:p>
    <w:p w:rsidR="00245CCC" w:rsidRPr="00245CCC" w:rsidRDefault="00245CCC" w:rsidP="00245CCC">
      <w:pPr>
        <w:pStyle w:val="a3"/>
        <w:widowControl w:val="0"/>
        <w:numPr>
          <w:ilvl w:val="0"/>
          <w:numId w:val="23"/>
        </w:numPr>
        <w:tabs>
          <w:tab w:val="left" w:pos="284"/>
        </w:tabs>
        <w:spacing w:after="0"/>
        <w:ind w:left="0" w:firstLine="601"/>
        <w:jc w:val="both"/>
        <w:rPr>
          <w:rFonts w:cs="Times New Roman"/>
          <w:sz w:val="20"/>
          <w:szCs w:val="20"/>
        </w:rPr>
      </w:pPr>
      <w:r w:rsidRPr="00245CCC">
        <w:rPr>
          <w:rFonts w:cs="Times New Roman"/>
          <w:sz w:val="20"/>
          <w:szCs w:val="20"/>
        </w:rPr>
        <w:t xml:space="preserve">Знати Правила подачі газу споживачам України, Кодекс ГТС України </w:t>
      </w:r>
    </w:p>
    <w:p w:rsidR="00245CCC" w:rsidRPr="00245CCC" w:rsidRDefault="00245CCC" w:rsidP="00245CCC">
      <w:pPr>
        <w:pStyle w:val="a3"/>
        <w:widowControl w:val="0"/>
        <w:numPr>
          <w:ilvl w:val="0"/>
          <w:numId w:val="23"/>
        </w:numPr>
        <w:tabs>
          <w:tab w:val="left" w:pos="284"/>
        </w:tabs>
        <w:spacing w:after="0"/>
        <w:ind w:left="0" w:firstLine="601"/>
        <w:jc w:val="both"/>
        <w:rPr>
          <w:rFonts w:cs="Times New Roman"/>
          <w:sz w:val="20"/>
          <w:szCs w:val="20"/>
        </w:rPr>
      </w:pPr>
      <w:r w:rsidRPr="00245CCC">
        <w:rPr>
          <w:rFonts w:cs="Times New Roman"/>
          <w:sz w:val="20"/>
          <w:szCs w:val="20"/>
        </w:rPr>
        <w:t>Внесення  даних до Інформаційної платформи оператора ГТС на базі програмного забезпечення SAP ERP (Інформаційна платформа) та/або до програмного комплексу «Обліково-аналітична система газотранспортного підприємства» (далі – ОАС ГТП) згідно зони операційної відповідальності.</w:t>
      </w:r>
    </w:p>
    <w:p w:rsidR="00402544" w:rsidRPr="00245CCC" w:rsidRDefault="00402544" w:rsidP="00245CCC">
      <w:pPr>
        <w:spacing w:after="0"/>
        <w:ind w:left="317"/>
        <w:contextualSpacing/>
        <w:jc w:val="both"/>
        <w:rPr>
          <w:rFonts w:cstheme="minorHAnsi"/>
          <w:sz w:val="20"/>
          <w:szCs w:val="20"/>
        </w:rPr>
      </w:pPr>
    </w:p>
    <w:p w:rsidR="00770309" w:rsidRPr="00245CCC" w:rsidRDefault="00770309" w:rsidP="00245CCC">
      <w:pPr>
        <w:spacing w:after="0"/>
        <w:jc w:val="both"/>
        <w:rPr>
          <w:rFonts w:eastAsia="Times New Roman" w:cstheme="minorHAnsi"/>
          <w:color w:val="444444"/>
          <w:sz w:val="20"/>
          <w:szCs w:val="20"/>
          <w:lang w:eastAsia="ru-RU"/>
        </w:rPr>
      </w:pPr>
      <w:r w:rsidRPr="00245CCC">
        <w:rPr>
          <w:rFonts w:eastAsia="Times New Roman" w:cstheme="minorHAnsi"/>
          <w:b/>
          <w:bCs/>
          <w:color w:val="444444"/>
          <w:sz w:val="20"/>
          <w:szCs w:val="20"/>
          <w:lang w:eastAsia="ru-RU"/>
        </w:rPr>
        <w:t>Наші очікування</w:t>
      </w:r>
      <w:r w:rsidR="000E6317" w:rsidRPr="00245CCC">
        <w:rPr>
          <w:rFonts w:eastAsia="Times New Roman" w:cstheme="minorHAnsi"/>
          <w:b/>
          <w:bCs/>
          <w:color w:val="444444"/>
          <w:sz w:val="20"/>
          <w:szCs w:val="20"/>
          <w:lang w:eastAsia="ru-RU"/>
        </w:rPr>
        <w:t xml:space="preserve"> </w:t>
      </w:r>
      <w:r w:rsidRPr="00245CCC">
        <w:rPr>
          <w:rFonts w:eastAsia="Times New Roman" w:cstheme="minorHAnsi"/>
          <w:b/>
          <w:bCs/>
          <w:color w:val="444444"/>
          <w:sz w:val="20"/>
          <w:szCs w:val="20"/>
          <w:lang w:eastAsia="ru-RU"/>
        </w:rPr>
        <w:t xml:space="preserve"> щодо Вас:</w:t>
      </w:r>
    </w:p>
    <w:p w:rsidR="00402544" w:rsidRPr="00245CCC" w:rsidRDefault="00F56AA2" w:rsidP="00245CCC">
      <w:pPr>
        <w:pStyle w:val="a3"/>
        <w:numPr>
          <w:ilvl w:val="0"/>
          <w:numId w:val="14"/>
        </w:numPr>
        <w:spacing w:after="0"/>
        <w:rPr>
          <w:rFonts w:eastAsia="Times New Roman" w:cstheme="minorHAnsi"/>
          <w:color w:val="444444"/>
          <w:sz w:val="20"/>
          <w:szCs w:val="20"/>
          <w:lang w:eastAsia="ru-RU"/>
        </w:rPr>
      </w:pPr>
      <w:r w:rsidRPr="00245CCC">
        <w:rPr>
          <w:rFonts w:cs="Times New Roman"/>
          <w:sz w:val="20"/>
          <w:szCs w:val="20"/>
        </w:rPr>
        <w:t>П</w:t>
      </w:r>
      <w:r w:rsidR="00402544" w:rsidRPr="00245CCC">
        <w:rPr>
          <w:rFonts w:cs="Times New Roman"/>
          <w:sz w:val="20"/>
          <w:szCs w:val="20"/>
        </w:rPr>
        <w:t>рофесійно-технічна освіта</w:t>
      </w:r>
      <w:r w:rsidR="00402544" w:rsidRPr="00245CCC">
        <w:rPr>
          <w:rFonts w:eastAsia="Times New Roman" w:cstheme="minorHAnsi"/>
          <w:color w:val="444444"/>
          <w:sz w:val="20"/>
          <w:szCs w:val="20"/>
          <w:lang w:eastAsia="ru-RU"/>
        </w:rPr>
        <w:t xml:space="preserve"> </w:t>
      </w:r>
      <w:r w:rsidR="00245CCC" w:rsidRPr="00245CCC">
        <w:rPr>
          <w:rFonts w:eastAsia="Times New Roman" w:cstheme="minorHAnsi"/>
          <w:color w:val="444444"/>
          <w:sz w:val="20"/>
          <w:szCs w:val="20"/>
          <w:lang w:eastAsia="ru-RU"/>
        </w:rPr>
        <w:t>за відповідного напряму підготовки</w:t>
      </w:r>
    </w:p>
    <w:p w:rsidR="00245CCC" w:rsidRPr="00245CCC" w:rsidRDefault="00245CCC" w:rsidP="00245CCC">
      <w:pPr>
        <w:pStyle w:val="a3"/>
        <w:numPr>
          <w:ilvl w:val="0"/>
          <w:numId w:val="14"/>
        </w:numPr>
        <w:spacing w:after="0"/>
        <w:rPr>
          <w:rFonts w:eastAsia="Times New Roman" w:cstheme="minorHAnsi"/>
          <w:color w:val="444444"/>
          <w:sz w:val="20"/>
          <w:szCs w:val="20"/>
          <w:lang w:eastAsia="ru-RU"/>
        </w:rPr>
      </w:pPr>
      <w:r w:rsidRPr="00245CCC">
        <w:rPr>
          <w:rFonts w:cs="Times New Roman"/>
          <w:sz w:val="20"/>
          <w:szCs w:val="20"/>
        </w:rPr>
        <w:t xml:space="preserve">Володіти </w:t>
      </w:r>
      <w:r w:rsidRPr="00245CCC">
        <w:rPr>
          <w:rFonts w:cs="Times New Roman"/>
          <w:sz w:val="20"/>
          <w:szCs w:val="20"/>
        </w:rPr>
        <w:t xml:space="preserve">навичками роботи в програмному продукті Комплексної автоматизованої системи керування (КАСК) на основі програмного засобу </w:t>
      </w:r>
      <w:r w:rsidRPr="00245CCC">
        <w:rPr>
          <w:rFonts w:cs="Times New Roman"/>
          <w:sz w:val="20"/>
          <w:szCs w:val="20"/>
          <w:lang w:val="en-US"/>
        </w:rPr>
        <w:t>SAP</w:t>
      </w:r>
      <w:r w:rsidRPr="00245CCC">
        <w:rPr>
          <w:rFonts w:cs="Times New Roman"/>
          <w:sz w:val="20"/>
          <w:szCs w:val="20"/>
        </w:rPr>
        <w:t xml:space="preserve"> </w:t>
      </w:r>
      <w:r w:rsidRPr="00245CCC">
        <w:rPr>
          <w:rFonts w:cs="Times New Roman"/>
          <w:sz w:val="20"/>
          <w:szCs w:val="20"/>
          <w:lang w:val="en-US"/>
        </w:rPr>
        <w:t>ERP</w:t>
      </w:r>
    </w:p>
    <w:p w:rsidR="00245CCC" w:rsidRPr="00245CCC" w:rsidRDefault="00245CCC" w:rsidP="00245CCC">
      <w:pPr>
        <w:pStyle w:val="a3"/>
        <w:numPr>
          <w:ilvl w:val="0"/>
          <w:numId w:val="14"/>
        </w:numPr>
        <w:spacing w:after="0"/>
        <w:rPr>
          <w:rFonts w:eastAsia="Times New Roman" w:cstheme="minorHAnsi"/>
          <w:color w:val="444444"/>
          <w:sz w:val="20"/>
          <w:szCs w:val="20"/>
          <w:lang w:eastAsia="ru-RU"/>
        </w:rPr>
      </w:pPr>
      <w:r w:rsidRPr="00245CCC">
        <w:rPr>
          <w:rFonts w:cs="Times New Roman"/>
          <w:sz w:val="20"/>
          <w:szCs w:val="20"/>
        </w:rPr>
        <w:t>«</w:t>
      </w:r>
      <w:r w:rsidRPr="00245CCC">
        <w:rPr>
          <w:rFonts w:cs="Times New Roman"/>
          <w:sz w:val="20"/>
          <w:szCs w:val="20"/>
          <w:lang w:val="en-US"/>
        </w:rPr>
        <w:t>Clear</w:t>
      </w:r>
      <w:r w:rsidRPr="00245CCC">
        <w:rPr>
          <w:rFonts w:cs="Times New Roman"/>
          <w:sz w:val="20"/>
          <w:szCs w:val="20"/>
        </w:rPr>
        <w:t xml:space="preserve"> </w:t>
      </w:r>
      <w:r w:rsidRPr="00245CCC">
        <w:rPr>
          <w:rFonts w:cs="Times New Roman"/>
          <w:sz w:val="20"/>
          <w:szCs w:val="20"/>
          <w:lang w:val="en-US"/>
        </w:rPr>
        <w:t>SCADA</w:t>
      </w:r>
      <w:r w:rsidRPr="00245CCC">
        <w:rPr>
          <w:rFonts w:cs="Times New Roman"/>
          <w:sz w:val="20"/>
          <w:szCs w:val="20"/>
        </w:rPr>
        <w:t>. Газорозподільчі станції», «</w:t>
      </w:r>
      <w:r w:rsidRPr="00245CCC">
        <w:rPr>
          <w:rFonts w:cs="Times New Roman"/>
          <w:sz w:val="20"/>
          <w:szCs w:val="20"/>
          <w:lang w:val="en-US"/>
        </w:rPr>
        <w:t>AlaDis</w:t>
      </w:r>
      <w:r w:rsidRPr="00245CCC">
        <w:rPr>
          <w:rFonts w:cs="Times New Roman"/>
          <w:sz w:val="20"/>
          <w:szCs w:val="20"/>
        </w:rPr>
        <w:t>»</w:t>
      </w:r>
    </w:p>
    <w:p w:rsidR="00245CCC" w:rsidRPr="00245CCC" w:rsidRDefault="00245CCC" w:rsidP="00245CCC">
      <w:pPr>
        <w:pStyle w:val="a3"/>
        <w:numPr>
          <w:ilvl w:val="0"/>
          <w:numId w:val="14"/>
        </w:numPr>
        <w:spacing w:after="0"/>
        <w:rPr>
          <w:rFonts w:eastAsia="Times New Roman" w:cstheme="minorHAnsi"/>
          <w:color w:val="444444"/>
          <w:sz w:val="20"/>
          <w:szCs w:val="20"/>
          <w:lang w:eastAsia="ru-RU"/>
        </w:rPr>
      </w:pPr>
      <w:r w:rsidRPr="00245CCC">
        <w:rPr>
          <w:rFonts w:cs="Times New Roman"/>
          <w:sz w:val="20"/>
          <w:szCs w:val="20"/>
        </w:rPr>
        <w:t>ASUGTP</w:t>
      </w:r>
    </w:p>
    <w:p w:rsidR="00A20252" w:rsidRPr="00245CCC" w:rsidRDefault="00245CCC" w:rsidP="00245CCC">
      <w:pPr>
        <w:pStyle w:val="a3"/>
        <w:numPr>
          <w:ilvl w:val="0"/>
          <w:numId w:val="14"/>
        </w:numPr>
        <w:spacing w:after="0"/>
        <w:rPr>
          <w:rFonts w:eastAsia="Times New Roman" w:cstheme="minorHAnsi"/>
          <w:color w:val="444444"/>
          <w:sz w:val="20"/>
          <w:szCs w:val="20"/>
          <w:lang w:eastAsia="ru-RU"/>
        </w:rPr>
      </w:pPr>
      <w:r w:rsidRPr="00245CCC">
        <w:rPr>
          <w:rFonts w:eastAsia="Times New Roman" w:cstheme="minorHAnsi"/>
          <w:color w:val="444444"/>
          <w:sz w:val="20"/>
          <w:szCs w:val="20"/>
          <w:lang w:eastAsia="ru-RU"/>
        </w:rPr>
        <w:t>Стаж роботи в газотранспортній системі</w:t>
      </w:r>
      <w:r w:rsidR="00A20252" w:rsidRPr="00245CCC">
        <w:rPr>
          <w:rFonts w:eastAsia="Times New Roman" w:cstheme="minorHAnsi"/>
          <w:color w:val="444444"/>
          <w:sz w:val="20"/>
          <w:szCs w:val="20"/>
          <w:lang w:eastAsia="ru-RU"/>
        </w:rPr>
        <w:t xml:space="preserve"> </w:t>
      </w:r>
      <w:r w:rsidR="00F56AA2" w:rsidRPr="00245CCC">
        <w:rPr>
          <w:rFonts w:eastAsia="Times New Roman" w:cstheme="minorHAnsi"/>
          <w:color w:val="444444"/>
          <w:sz w:val="20"/>
          <w:szCs w:val="20"/>
          <w:lang w:eastAsia="ru-RU"/>
        </w:rPr>
        <w:t xml:space="preserve">від </w:t>
      </w:r>
      <w:r w:rsidR="00A20252" w:rsidRPr="00245CCC">
        <w:rPr>
          <w:rFonts w:eastAsia="Times New Roman" w:cstheme="minorHAnsi"/>
          <w:color w:val="444444"/>
          <w:sz w:val="20"/>
          <w:szCs w:val="20"/>
          <w:lang w:eastAsia="ru-RU"/>
        </w:rPr>
        <w:t>1</w:t>
      </w:r>
      <w:r w:rsidR="00F56AA2" w:rsidRPr="00245CCC">
        <w:rPr>
          <w:rFonts w:eastAsia="Times New Roman" w:cstheme="minorHAnsi"/>
          <w:color w:val="444444"/>
          <w:sz w:val="20"/>
          <w:szCs w:val="20"/>
          <w:lang w:eastAsia="ru-RU"/>
        </w:rPr>
        <w:t>-го року</w:t>
      </w:r>
    </w:p>
    <w:p w:rsidR="0048379D" w:rsidRPr="00245CCC" w:rsidRDefault="0048379D" w:rsidP="00245CCC">
      <w:pPr>
        <w:pStyle w:val="a3"/>
        <w:numPr>
          <w:ilvl w:val="0"/>
          <w:numId w:val="14"/>
        </w:numPr>
        <w:spacing w:after="0"/>
        <w:rPr>
          <w:rFonts w:eastAsia="Times New Roman" w:cstheme="minorHAnsi"/>
          <w:color w:val="444444"/>
          <w:sz w:val="20"/>
          <w:szCs w:val="20"/>
          <w:lang w:eastAsia="ru-RU"/>
        </w:rPr>
      </w:pPr>
      <w:r w:rsidRPr="00245CCC">
        <w:rPr>
          <w:rFonts w:eastAsia="Times New Roman" w:cstheme="minorHAnsi"/>
          <w:color w:val="444444"/>
          <w:sz w:val="20"/>
          <w:szCs w:val="20"/>
          <w:lang w:eastAsia="ru-RU"/>
        </w:rPr>
        <w:t>Робота передбачає відрядження.</w:t>
      </w:r>
    </w:p>
    <w:p w:rsidR="00245CCC" w:rsidRPr="00245CCC" w:rsidRDefault="00245CCC" w:rsidP="00245CCC">
      <w:pPr>
        <w:numPr>
          <w:ilvl w:val="0"/>
          <w:numId w:val="14"/>
        </w:numPr>
        <w:shd w:val="clear" w:color="auto" w:fill="FFFFFF"/>
        <w:spacing w:after="0"/>
        <w:rPr>
          <w:rFonts w:cs="Times New Roman"/>
          <w:sz w:val="20"/>
          <w:szCs w:val="20"/>
        </w:rPr>
      </w:pPr>
      <w:r w:rsidRPr="00245CCC">
        <w:rPr>
          <w:rFonts w:cs="Times New Roman"/>
          <w:sz w:val="20"/>
          <w:szCs w:val="20"/>
        </w:rPr>
        <w:t>Комунікабельність;</w:t>
      </w:r>
    </w:p>
    <w:p w:rsidR="00245CCC" w:rsidRPr="00245CCC" w:rsidRDefault="00245CCC" w:rsidP="00245CCC">
      <w:pPr>
        <w:numPr>
          <w:ilvl w:val="0"/>
          <w:numId w:val="14"/>
        </w:numPr>
        <w:shd w:val="clear" w:color="auto" w:fill="FFFFFF"/>
        <w:spacing w:after="0"/>
        <w:rPr>
          <w:rFonts w:cs="Times New Roman"/>
          <w:sz w:val="20"/>
          <w:szCs w:val="20"/>
        </w:rPr>
      </w:pPr>
      <w:r w:rsidRPr="00245CCC">
        <w:rPr>
          <w:rFonts w:cs="Times New Roman"/>
          <w:sz w:val="20"/>
          <w:szCs w:val="20"/>
        </w:rPr>
        <w:t>Відповідальність;</w:t>
      </w:r>
    </w:p>
    <w:p w:rsidR="00245CCC" w:rsidRPr="00245CCC" w:rsidRDefault="00245CCC" w:rsidP="00245CCC">
      <w:pPr>
        <w:numPr>
          <w:ilvl w:val="0"/>
          <w:numId w:val="14"/>
        </w:numPr>
        <w:shd w:val="clear" w:color="auto" w:fill="FFFFFF"/>
        <w:spacing w:after="0"/>
        <w:rPr>
          <w:rFonts w:cs="Times New Roman"/>
          <w:sz w:val="20"/>
          <w:szCs w:val="20"/>
        </w:rPr>
      </w:pPr>
      <w:r w:rsidRPr="00245CCC">
        <w:rPr>
          <w:rFonts w:cs="Times New Roman"/>
          <w:sz w:val="20"/>
          <w:szCs w:val="20"/>
        </w:rPr>
        <w:t>Ініціативність;</w:t>
      </w:r>
    </w:p>
    <w:p w:rsidR="00245CCC" w:rsidRPr="00245CCC" w:rsidRDefault="00245CCC" w:rsidP="00245CCC">
      <w:pPr>
        <w:numPr>
          <w:ilvl w:val="0"/>
          <w:numId w:val="14"/>
        </w:numPr>
        <w:shd w:val="clear" w:color="auto" w:fill="FFFFFF"/>
        <w:spacing w:after="0"/>
        <w:rPr>
          <w:rFonts w:cs="Times New Roman"/>
          <w:sz w:val="20"/>
          <w:szCs w:val="20"/>
        </w:rPr>
      </w:pPr>
      <w:r w:rsidRPr="00245CCC">
        <w:rPr>
          <w:rFonts w:cs="Times New Roman"/>
          <w:sz w:val="20"/>
          <w:szCs w:val="20"/>
        </w:rPr>
        <w:t>Дисциплінованість</w:t>
      </w:r>
    </w:p>
    <w:p w:rsidR="00245CCC" w:rsidRPr="00245CCC" w:rsidRDefault="00245CCC" w:rsidP="00245CCC">
      <w:pPr>
        <w:numPr>
          <w:ilvl w:val="0"/>
          <w:numId w:val="14"/>
        </w:numPr>
        <w:shd w:val="clear" w:color="auto" w:fill="FFFFFF"/>
        <w:spacing w:after="0"/>
        <w:rPr>
          <w:rFonts w:cs="Times New Roman"/>
          <w:sz w:val="20"/>
          <w:szCs w:val="20"/>
        </w:rPr>
      </w:pPr>
      <w:r w:rsidRPr="00245CCC">
        <w:rPr>
          <w:rFonts w:cs="Times New Roman"/>
          <w:sz w:val="20"/>
          <w:szCs w:val="20"/>
        </w:rPr>
        <w:t>Уважність</w:t>
      </w:r>
      <w:r w:rsidRPr="00245CCC">
        <w:rPr>
          <w:rFonts w:eastAsia="Times New Roman" w:cstheme="minorHAnsi"/>
          <w:b/>
          <w:bCs/>
          <w:color w:val="444444"/>
          <w:sz w:val="20"/>
          <w:szCs w:val="20"/>
          <w:lang w:eastAsia="ru-RU"/>
        </w:rPr>
        <w:t xml:space="preserve"> </w:t>
      </w:r>
    </w:p>
    <w:p w:rsidR="00D14808" w:rsidRPr="00245CCC" w:rsidRDefault="00D14808" w:rsidP="00245CCC">
      <w:pPr>
        <w:shd w:val="clear" w:color="auto" w:fill="FFFFFF"/>
        <w:spacing w:after="0"/>
        <w:rPr>
          <w:rFonts w:cs="Times New Roman"/>
          <w:sz w:val="20"/>
          <w:szCs w:val="20"/>
        </w:rPr>
      </w:pPr>
      <w:r w:rsidRPr="00245CCC">
        <w:rPr>
          <w:rFonts w:eastAsia="Times New Roman" w:cstheme="minorHAnsi"/>
          <w:b/>
          <w:bCs/>
          <w:color w:val="444444"/>
          <w:sz w:val="20"/>
          <w:szCs w:val="20"/>
          <w:lang w:eastAsia="ru-RU"/>
        </w:rPr>
        <w:t xml:space="preserve">Ми </w:t>
      </w:r>
      <w:r w:rsidR="00770309" w:rsidRPr="00245CCC">
        <w:rPr>
          <w:rFonts w:eastAsia="Times New Roman" w:cstheme="minorHAnsi"/>
          <w:b/>
          <w:bCs/>
          <w:color w:val="444444"/>
          <w:sz w:val="20"/>
          <w:szCs w:val="20"/>
          <w:lang w:eastAsia="ru-RU"/>
        </w:rPr>
        <w:t xml:space="preserve"> Вам </w:t>
      </w:r>
      <w:r w:rsidRPr="00245CCC">
        <w:rPr>
          <w:rFonts w:eastAsia="Times New Roman" w:cstheme="minorHAnsi"/>
          <w:b/>
          <w:bCs/>
          <w:color w:val="444444"/>
          <w:sz w:val="20"/>
          <w:szCs w:val="20"/>
          <w:lang w:eastAsia="ru-RU"/>
        </w:rPr>
        <w:t>пропонуємо:</w:t>
      </w:r>
    </w:p>
    <w:p w:rsidR="00D14808" w:rsidRPr="00245CCC" w:rsidRDefault="00D14808" w:rsidP="00245CCC">
      <w:pPr>
        <w:numPr>
          <w:ilvl w:val="0"/>
          <w:numId w:val="16"/>
        </w:numPr>
        <w:spacing w:after="0" w:line="240" w:lineRule="auto"/>
        <w:ind w:left="0" w:firstLine="0"/>
        <w:rPr>
          <w:rFonts w:eastAsia="Times New Roman" w:cstheme="minorHAnsi"/>
          <w:color w:val="444444"/>
          <w:sz w:val="20"/>
          <w:szCs w:val="20"/>
          <w:lang w:eastAsia="ru-RU"/>
        </w:rPr>
      </w:pPr>
      <w:r w:rsidRPr="00245CCC">
        <w:rPr>
          <w:rFonts w:eastAsia="Times New Roman" w:cstheme="minorHAnsi"/>
          <w:color w:val="444444"/>
          <w:sz w:val="20"/>
          <w:szCs w:val="20"/>
          <w:lang w:eastAsia="ru-RU"/>
        </w:rPr>
        <w:t>Офіційне працевлаштування.</w:t>
      </w:r>
    </w:p>
    <w:p w:rsidR="00D14808" w:rsidRPr="00245CCC" w:rsidRDefault="00770309" w:rsidP="00245CCC">
      <w:pPr>
        <w:numPr>
          <w:ilvl w:val="0"/>
          <w:numId w:val="16"/>
        </w:numPr>
        <w:spacing w:after="0" w:line="240" w:lineRule="auto"/>
        <w:ind w:left="0" w:firstLine="0"/>
        <w:rPr>
          <w:rFonts w:eastAsia="Times New Roman" w:cstheme="minorHAnsi"/>
          <w:color w:val="444444"/>
          <w:sz w:val="20"/>
          <w:szCs w:val="20"/>
          <w:lang w:eastAsia="ru-RU"/>
        </w:rPr>
      </w:pPr>
      <w:r w:rsidRPr="00245CCC">
        <w:rPr>
          <w:rFonts w:eastAsia="Times New Roman" w:cstheme="minorHAnsi"/>
          <w:color w:val="444444"/>
          <w:sz w:val="20"/>
          <w:szCs w:val="20"/>
          <w:lang w:eastAsia="ru-RU"/>
        </w:rPr>
        <w:t>Повні с</w:t>
      </w:r>
      <w:r w:rsidR="00D14808" w:rsidRPr="00245CCC">
        <w:rPr>
          <w:rFonts w:eastAsia="Times New Roman" w:cstheme="minorHAnsi"/>
          <w:color w:val="444444"/>
          <w:sz w:val="20"/>
          <w:szCs w:val="20"/>
          <w:lang w:eastAsia="ru-RU"/>
        </w:rPr>
        <w:t>оціальні гарантії.</w:t>
      </w:r>
    </w:p>
    <w:p w:rsidR="00770309" w:rsidRPr="00245CCC" w:rsidRDefault="00770309" w:rsidP="00245CCC">
      <w:pPr>
        <w:numPr>
          <w:ilvl w:val="0"/>
          <w:numId w:val="16"/>
        </w:numPr>
        <w:spacing w:after="0" w:line="240" w:lineRule="auto"/>
        <w:ind w:left="0" w:firstLine="0"/>
        <w:rPr>
          <w:rFonts w:eastAsia="Times New Roman" w:cstheme="minorHAnsi"/>
          <w:color w:val="444444"/>
          <w:sz w:val="20"/>
          <w:szCs w:val="20"/>
          <w:lang w:eastAsia="ru-RU"/>
        </w:rPr>
      </w:pPr>
      <w:r w:rsidRPr="00245CCC">
        <w:rPr>
          <w:rFonts w:cstheme="minorHAnsi"/>
          <w:sz w:val="20"/>
          <w:szCs w:val="20"/>
        </w:rPr>
        <w:t>П</w:t>
      </w:r>
      <w:r w:rsidR="000E6317" w:rsidRPr="00245CCC">
        <w:rPr>
          <w:rFonts w:cstheme="minorHAnsi"/>
          <w:sz w:val="20"/>
          <w:szCs w:val="20"/>
        </w:rPr>
        <w:t>розорі умови праці, щоквартальну</w:t>
      </w:r>
      <w:r w:rsidRPr="00245CCC">
        <w:rPr>
          <w:rFonts w:cstheme="minorHAnsi"/>
          <w:sz w:val="20"/>
          <w:szCs w:val="20"/>
        </w:rPr>
        <w:t xml:space="preserve"> </w:t>
      </w:r>
      <w:r w:rsidR="000E6317" w:rsidRPr="00245CCC">
        <w:rPr>
          <w:rFonts w:cstheme="minorHAnsi"/>
          <w:sz w:val="20"/>
          <w:szCs w:val="20"/>
        </w:rPr>
        <w:t>премію</w:t>
      </w:r>
    </w:p>
    <w:p w:rsidR="00BF0A7E" w:rsidRPr="00245CCC" w:rsidRDefault="00D14808" w:rsidP="00245CCC">
      <w:pPr>
        <w:numPr>
          <w:ilvl w:val="0"/>
          <w:numId w:val="17"/>
        </w:numPr>
        <w:spacing w:after="0" w:line="240" w:lineRule="auto"/>
        <w:ind w:left="0" w:firstLine="0"/>
        <w:rPr>
          <w:rFonts w:cstheme="minorHAnsi"/>
          <w:b/>
          <w:bCs/>
          <w:iCs/>
          <w:color w:val="0C0707"/>
          <w:sz w:val="20"/>
          <w:szCs w:val="20"/>
          <w:bdr w:val="none" w:sz="0" w:space="0" w:color="auto" w:frame="1"/>
        </w:rPr>
      </w:pPr>
      <w:r w:rsidRPr="00245CCC">
        <w:rPr>
          <w:rFonts w:eastAsia="Times New Roman" w:cstheme="minorHAnsi"/>
          <w:color w:val="444444"/>
          <w:sz w:val="20"/>
          <w:szCs w:val="20"/>
          <w:lang w:eastAsia="ru-RU"/>
        </w:rPr>
        <w:t xml:space="preserve">Місце роботи – </w:t>
      </w:r>
      <w:r w:rsidR="00245CCC" w:rsidRPr="00245CCC">
        <w:rPr>
          <w:rFonts w:cs="Times New Roman"/>
          <w:sz w:val="20"/>
          <w:szCs w:val="20"/>
        </w:rPr>
        <w:t>Вінницька обл., Барський р-н, Митківська сільська рада, долина"Ільницького О.О.", урочище 1 А</w:t>
      </w:r>
    </w:p>
    <w:p w:rsidR="005E532E" w:rsidRPr="00A20252" w:rsidRDefault="0048379D" w:rsidP="00BF0A7E">
      <w:pPr>
        <w:spacing w:after="0" w:line="240" w:lineRule="auto"/>
        <w:rPr>
          <w:rFonts w:eastAsia="Times New Roman" w:cstheme="minorHAnsi"/>
          <w:b/>
          <w:bCs/>
          <w:color w:val="444444"/>
          <w:sz w:val="24"/>
          <w:szCs w:val="24"/>
          <w:lang w:eastAsia="ru-RU"/>
        </w:rPr>
      </w:pPr>
      <w:r w:rsidRPr="00A20252">
        <w:rPr>
          <w:rFonts w:cstheme="minorHAnsi"/>
          <w:b/>
          <w:bCs/>
          <w:iCs/>
          <w:color w:val="0C0707"/>
          <w:sz w:val="24"/>
          <w:szCs w:val="24"/>
          <w:bdr w:val="none" w:sz="0" w:space="0" w:color="auto" w:frame="1"/>
        </w:rPr>
        <w:t xml:space="preserve">    Якщо Вас зацікавила вакансія і Ваш досвід роботи та кваліфікація відповідають вимогам</w:t>
      </w:r>
      <w:r w:rsidRPr="00A20252">
        <w:rPr>
          <w:rFonts w:eastAsia="Times New Roman" w:cstheme="minorHAnsi"/>
          <w:b/>
          <w:bCs/>
          <w:color w:val="444444"/>
          <w:sz w:val="24"/>
          <w:szCs w:val="24"/>
          <w:lang w:eastAsia="ru-RU"/>
        </w:rPr>
        <w:t xml:space="preserve"> ч</w:t>
      </w:r>
      <w:r w:rsidR="006E4219" w:rsidRPr="00A20252">
        <w:rPr>
          <w:rFonts w:eastAsia="Times New Roman" w:cstheme="minorHAnsi"/>
          <w:b/>
          <w:bCs/>
          <w:color w:val="444444"/>
          <w:sz w:val="24"/>
          <w:szCs w:val="24"/>
          <w:lang w:eastAsia="ru-RU"/>
        </w:rPr>
        <w:t>екаємо Ваше</w:t>
      </w:r>
      <w:r w:rsidR="00D14808" w:rsidRPr="00A20252">
        <w:rPr>
          <w:rFonts w:eastAsia="Times New Roman" w:cstheme="minorHAnsi"/>
          <w:b/>
          <w:bCs/>
          <w:color w:val="444444"/>
          <w:sz w:val="24"/>
          <w:szCs w:val="24"/>
          <w:lang w:eastAsia="ru-RU"/>
        </w:rPr>
        <w:t xml:space="preserve"> резюме та мотиваційний лист</w:t>
      </w:r>
      <w:r w:rsidR="006E4219" w:rsidRPr="00A20252">
        <w:rPr>
          <w:rFonts w:eastAsia="Times New Roman" w:cstheme="minorHAnsi"/>
          <w:b/>
          <w:bCs/>
          <w:color w:val="444444"/>
          <w:sz w:val="24"/>
          <w:szCs w:val="24"/>
          <w:lang w:eastAsia="ru-RU"/>
        </w:rPr>
        <w:t>!</w:t>
      </w:r>
      <w:r w:rsidR="00D14808" w:rsidRPr="00A20252">
        <w:rPr>
          <w:rFonts w:eastAsia="Times New Roman" w:cstheme="minorHAnsi"/>
          <w:b/>
          <w:bCs/>
          <w:color w:val="444444"/>
          <w:sz w:val="24"/>
          <w:szCs w:val="24"/>
          <w:lang w:eastAsia="ru-RU"/>
        </w:rPr>
        <w:t xml:space="preserve"> </w:t>
      </w:r>
      <w:r w:rsidR="00D14808" w:rsidRPr="00A20252">
        <w:rPr>
          <w:rFonts w:eastAsia="Times New Roman" w:cstheme="minorHAnsi"/>
          <w:color w:val="444444"/>
          <w:sz w:val="24"/>
          <w:szCs w:val="24"/>
          <w:lang w:eastAsia="ru-RU"/>
        </w:rPr>
        <w:br/>
      </w:r>
      <w:r w:rsidRPr="00A20252">
        <w:rPr>
          <w:rFonts w:eastAsia="Times New Roman" w:cstheme="minorHAnsi"/>
          <w:b/>
          <w:bCs/>
          <w:color w:val="444444"/>
          <w:sz w:val="24"/>
          <w:szCs w:val="24"/>
          <w:lang w:eastAsia="ru-RU"/>
        </w:rPr>
        <w:t xml:space="preserve">      </w:t>
      </w:r>
    </w:p>
    <w:p w:rsidR="00F56AA2" w:rsidRPr="009B33BD" w:rsidRDefault="00F56AA2" w:rsidP="00F56AA2">
      <w:pPr>
        <w:spacing w:after="0" w:line="240" w:lineRule="auto"/>
        <w:rPr>
          <w:rFonts w:eastAsia="Times New Roman" w:cstheme="minorHAnsi"/>
          <w:color w:val="444444"/>
          <w:sz w:val="20"/>
          <w:szCs w:val="20"/>
          <w:lang w:eastAsia="ru-RU"/>
        </w:rPr>
      </w:pPr>
      <w:bookmarkStart w:id="0" w:name="_GoBack"/>
      <w:bookmarkEnd w:id="0"/>
    </w:p>
    <w:p w:rsidR="00F56AA2" w:rsidRPr="00245CCC" w:rsidRDefault="00F56AA2" w:rsidP="00F56AA2">
      <w:pPr>
        <w:spacing w:after="0" w:line="240" w:lineRule="auto"/>
        <w:ind w:firstLine="708"/>
        <w:jc w:val="both"/>
        <w:rPr>
          <w:rFonts w:cs="Calibri"/>
          <w:i/>
          <w:iCs/>
          <w:sz w:val="20"/>
          <w:szCs w:val="20"/>
        </w:rPr>
      </w:pPr>
      <w:r w:rsidRPr="00245CCC">
        <w:rPr>
          <w:rFonts w:cstheme="minorHAnsi"/>
          <w:b/>
          <w:bCs/>
          <w:iCs/>
          <w:color w:val="0C0707"/>
          <w:sz w:val="20"/>
          <w:szCs w:val="20"/>
          <w:bdr w:val="none" w:sz="0" w:space="0" w:color="auto" w:frame="1"/>
        </w:rPr>
        <w:t xml:space="preserve">     </w:t>
      </w:r>
      <w:r w:rsidRPr="00245CCC">
        <w:rPr>
          <w:rFonts w:cs="Calibri"/>
          <w:i/>
          <w:iCs/>
          <w:sz w:val="20"/>
          <w:szCs w:val="20"/>
        </w:rPr>
        <w:t xml:space="preserve">Направляючи резюме на вакансію, Ви даєте згоду на використання Ваших персональних даних ТОВ «Оператор ГТС України» в рамках чинного законодавства України. </w:t>
      </w:r>
    </w:p>
    <w:p w:rsidR="00F56AA2" w:rsidRPr="00442943" w:rsidRDefault="00F56AA2" w:rsidP="00F56AA2">
      <w:pPr>
        <w:spacing w:after="0" w:line="240" w:lineRule="auto"/>
        <w:ind w:firstLine="708"/>
        <w:jc w:val="both"/>
        <w:rPr>
          <w:rFonts w:cs="Calibri"/>
          <w:i/>
          <w:iCs/>
          <w:sz w:val="20"/>
          <w:szCs w:val="20"/>
        </w:rPr>
      </w:pPr>
      <w:r w:rsidRPr="00442943">
        <w:rPr>
          <w:rFonts w:cs="Calibri"/>
          <w:i/>
          <w:iCs/>
          <w:sz w:val="20"/>
          <w:szCs w:val="20"/>
        </w:rPr>
        <w:t>ТОВ «Оператор ГТС України» гарантує конфіденційність звернень та переговорного процесу при відборі кандидатів на вакансію.</w:t>
      </w:r>
    </w:p>
    <w:p w:rsidR="00F56AA2" w:rsidRPr="00442943" w:rsidRDefault="00F56AA2" w:rsidP="00F56AA2">
      <w:pPr>
        <w:ind w:firstLine="708"/>
        <w:jc w:val="both"/>
        <w:rPr>
          <w:i/>
          <w:iCs/>
          <w:sz w:val="20"/>
          <w:szCs w:val="20"/>
        </w:rPr>
      </w:pPr>
      <w:r w:rsidRPr="00442943">
        <w:rPr>
          <w:i/>
          <w:iCs/>
          <w:sz w:val="20"/>
          <w:szCs w:val="20"/>
        </w:rPr>
        <w:t>Якщо Вам не зателефонували протягом двох тижнів, це означає, що ми зупинились на іншому кандидаті, а Ваше резюме автоматично потрапило у нашу базу даних. За умови цікавої пропозиції ми зателефонуємо Вам!</w:t>
      </w:r>
    </w:p>
    <w:p w:rsidR="00F56AA2" w:rsidRPr="00442943" w:rsidRDefault="00F56AA2" w:rsidP="00F56AA2">
      <w:pPr>
        <w:spacing w:after="0" w:line="240" w:lineRule="auto"/>
        <w:rPr>
          <w:rFonts w:eastAsia="Times New Roman" w:cstheme="minorHAnsi"/>
          <w:b/>
          <w:bCs/>
          <w:color w:val="444444"/>
          <w:lang w:eastAsia="ru-RU"/>
        </w:rPr>
      </w:pPr>
    </w:p>
    <w:p w:rsidR="00F56AA2" w:rsidRPr="00442943" w:rsidRDefault="00F56AA2" w:rsidP="00F56AA2">
      <w:pPr>
        <w:spacing w:after="0" w:line="240" w:lineRule="auto"/>
        <w:rPr>
          <w:rFonts w:eastAsia="Times New Roman" w:cstheme="minorHAnsi"/>
          <w:color w:val="444444"/>
          <w:lang w:eastAsia="ru-RU"/>
        </w:rPr>
      </w:pPr>
      <w:r w:rsidRPr="00442943">
        <w:rPr>
          <w:rFonts w:eastAsia="Times New Roman" w:cstheme="minorHAnsi"/>
          <w:b/>
          <w:bCs/>
          <w:color w:val="444444"/>
          <w:lang w:eastAsia="ru-RU"/>
        </w:rPr>
        <w:t xml:space="preserve">      Документи надсилайте на адресу: lukyanovich-np@tsoua.com  до </w:t>
      </w:r>
      <w:r>
        <w:rPr>
          <w:rFonts w:eastAsia="Times New Roman" w:cstheme="minorHAnsi"/>
          <w:b/>
          <w:bCs/>
          <w:color w:val="444444"/>
          <w:u w:val="single"/>
          <w:lang w:eastAsia="ru-RU"/>
        </w:rPr>
        <w:t xml:space="preserve">06 </w:t>
      </w:r>
      <w:r w:rsidRPr="00442943">
        <w:rPr>
          <w:rFonts w:eastAsia="Times New Roman" w:cstheme="minorHAnsi"/>
          <w:b/>
          <w:bCs/>
          <w:color w:val="444444"/>
          <w:u w:val="single"/>
          <w:lang w:eastAsia="ru-RU"/>
        </w:rPr>
        <w:t xml:space="preserve"> </w:t>
      </w:r>
      <w:r>
        <w:rPr>
          <w:rFonts w:eastAsia="Times New Roman" w:cstheme="minorHAnsi"/>
          <w:b/>
          <w:bCs/>
          <w:color w:val="444444"/>
          <w:u w:val="single"/>
          <w:lang w:eastAsia="ru-RU"/>
        </w:rPr>
        <w:t>січня</w:t>
      </w:r>
      <w:r w:rsidRPr="00442943">
        <w:rPr>
          <w:rFonts w:eastAsia="Times New Roman" w:cstheme="minorHAnsi"/>
          <w:b/>
          <w:bCs/>
          <w:color w:val="444444"/>
          <w:u w:val="single"/>
          <w:lang w:eastAsia="ru-RU"/>
        </w:rPr>
        <w:t xml:space="preserve"> </w:t>
      </w:r>
      <w:r>
        <w:rPr>
          <w:rFonts w:eastAsia="Times New Roman" w:cstheme="minorHAnsi"/>
          <w:b/>
          <w:bCs/>
          <w:color w:val="444444"/>
          <w:u w:val="single"/>
          <w:lang w:eastAsia="ru-RU"/>
        </w:rPr>
        <w:t xml:space="preserve"> 2021</w:t>
      </w:r>
      <w:r w:rsidRPr="00442943">
        <w:rPr>
          <w:rFonts w:eastAsia="Times New Roman" w:cstheme="minorHAnsi"/>
          <w:b/>
          <w:bCs/>
          <w:color w:val="444444"/>
          <w:u w:val="single"/>
          <w:lang w:eastAsia="ru-RU"/>
        </w:rPr>
        <w:t xml:space="preserve"> року включно</w:t>
      </w:r>
      <w:r w:rsidRPr="00442943">
        <w:rPr>
          <w:rFonts w:eastAsia="Times New Roman" w:cstheme="minorHAnsi"/>
          <w:b/>
          <w:bCs/>
          <w:color w:val="444444"/>
          <w:lang w:eastAsia="ru-RU"/>
        </w:rPr>
        <w:t>.</w:t>
      </w:r>
    </w:p>
    <w:p w:rsidR="00503A37" w:rsidRPr="00A20252" w:rsidRDefault="00503A37" w:rsidP="00F56AA2">
      <w:pPr>
        <w:spacing w:after="0" w:line="240" w:lineRule="auto"/>
        <w:ind w:firstLine="708"/>
        <w:jc w:val="both"/>
        <w:rPr>
          <w:rFonts w:cstheme="minorHAnsi"/>
          <w:i/>
          <w:iCs/>
          <w:sz w:val="24"/>
          <w:szCs w:val="24"/>
        </w:rPr>
      </w:pPr>
    </w:p>
    <w:sectPr w:rsidR="00503A37" w:rsidRPr="00A20252" w:rsidSect="00BF0A7E">
      <w:pgSz w:w="11906" w:h="16838"/>
      <w:pgMar w:top="510" w:right="851" w:bottom="62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61713"/>
    <w:multiLevelType w:val="multilevel"/>
    <w:tmpl w:val="AD88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958DB"/>
    <w:multiLevelType w:val="hybridMultilevel"/>
    <w:tmpl w:val="18385E54"/>
    <w:lvl w:ilvl="0" w:tplc="224E5144">
      <w:start w:val="7"/>
      <w:numFmt w:val="bullet"/>
      <w:lvlText w:val="-"/>
      <w:lvlJc w:val="left"/>
      <w:pPr>
        <w:ind w:left="720" w:hanging="360"/>
      </w:pPr>
      <w:rPr>
        <w:rFonts w:ascii="Times New Roman" w:eastAsiaTheme="minorHAnsi" w:hAnsi="Times New Roman" w:cs="Times New Roman"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94095"/>
    <w:multiLevelType w:val="hybridMultilevel"/>
    <w:tmpl w:val="B08C8E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1F02CC"/>
    <w:multiLevelType w:val="hybridMultilevel"/>
    <w:tmpl w:val="DE6A3C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27F1E3C"/>
    <w:multiLevelType w:val="hybridMultilevel"/>
    <w:tmpl w:val="3E06D1D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4186BED"/>
    <w:multiLevelType w:val="multilevel"/>
    <w:tmpl w:val="584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4074B"/>
    <w:multiLevelType w:val="hybridMultilevel"/>
    <w:tmpl w:val="B9E4E4F4"/>
    <w:lvl w:ilvl="0" w:tplc="24AEB3EA">
      <w:start w:val="1"/>
      <w:numFmt w:val="decimal"/>
      <w:suff w:val="space"/>
      <w:lvlText w:val="%1."/>
      <w:lvlJc w:val="left"/>
      <w:pPr>
        <w:ind w:left="614" w:hanging="360"/>
      </w:pPr>
      <w:rPr>
        <w:rFonts w:hint="default"/>
      </w:rPr>
    </w:lvl>
    <w:lvl w:ilvl="1" w:tplc="04220019">
      <w:start w:val="1"/>
      <w:numFmt w:val="lowerLetter"/>
      <w:lvlText w:val="%2."/>
      <w:lvlJc w:val="left"/>
      <w:pPr>
        <w:ind w:left="1334" w:hanging="360"/>
      </w:pPr>
    </w:lvl>
    <w:lvl w:ilvl="2" w:tplc="0422001B" w:tentative="1">
      <w:start w:val="1"/>
      <w:numFmt w:val="lowerRoman"/>
      <w:lvlText w:val="%3."/>
      <w:lvlJc w:val="right"/>
      <w:pPr>
        <w:ind w:left="2054" w:hanging="180"/>
      </w:pPr>
    </w:lvl>
    <w:lvl w:ilvl="3" w:tplc="0422000F" w:tentative="1">
      <w:start w:val="1"/>
      <w:numFmt w:val="decimal"/>
      <w:lvlText w:val="%4."/>
      <w:lvlJc w:val="left"/>
      <w:pPr>
        <w:ind w:left="2774" w:hanging="360"/>
      </w:pPr>
    </w:lvl>
    <w:lvl w:ilvl="4" w:tplc="04220019" w:tentative="1">
      <w:start w:val="1"/>
      <w:numFmt w:val="lowerLetter"/>
      <w:lvlText w:val="%5."/>
      <w:lvlJc w:val="left"/>
      <w:pPr>
        <w:ind w:left="3494" w:hanging="360"/>
      </w:pPr>
    </w:lvl>
    <w:lvl w:ilvl="5" w:tplc="0422001B" w:tentative="1">
      <w:start w:val="1"/>
      <w:numFmt w:val="lowerRoman"/>
      <w:lvlText w:val="%6."/>
      <w:lvlJc w:val="right"/>
      <w:pPr>
        <w:ind w:left="4214" w:hanging="180"/>
      </w:pPr>
    </w:lvl>
    <w:lvl w:ilvl="6" w:tplc="0422000F" w:tentative="1">
      <w:start w:val="1"/>
      <w:numFmt w:val="decimal"/>
      <w:lvlText w:val="%7."/>
      <w:lvlJc w:val="left"/>
      <w:pPr>
        <w:ind w:left="4934" w:hanging="360"/>
      </w:pPr>
    </w:lvl>
    <w:lvl w:ilvl="7" w:tplc="04220019" w:tentative="1">
      <w:start w:val="1"/>
      <w:numFmt w:val="lowerLetter"/>
      <w:lvlText w:val="%8."/>
      <w:lvlJc w:val="left"/>
      <w:pPr>
        <w:ind w:left="5654" w:hanging="360"/>
      </w:pPr>
    </w:lvl>
    <w:lvl w:ilvl="8" w:tplc="0422001B" w:tentative="1">
      <w:start w:val="1"/>
      <w:numFmt w:val="lowerRoman"/>
      <w:lvlText w:val="%9."/>
      <w:lvlJc w:val="right"/>
      <w:pPr>
        <w:ind w:left="6374" w:hanging="180"/>
      </w:pPr>
    </w:lvl>
  </w:abstractNum>
  <w:abstractNum w:abstractNumId="7">
    <w:nsid w:val="29207DBC"/>
    <w:multiLevelType w:val="hybridMultilevel"/>
    <w:tmpl w:val="A4C46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C5F3E54"/>
    <w:multiLevelType w:val="hybridMultilevel"/>
    <w:tmpl w:val="35A0BFD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4681BAE"/>
    <w:multiLevelType w:val="multilevel"/>
    <w:tmpl w:val="17F6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D67D40"/>
    <w:multiLevelType w:val="multilevel"/>
    <w:tmpl w:val="95BA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17979"/>
    <w:multiLevelType w:val="multilevel"/>
    <w:tmpl w:val="C864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377532"/>
    <w:multiLevelType w:val="hybridMultilevel"/>
    <w:tmpl w:val="B0E26F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EFC6581"/>
    <w:multiLevelType w:val="hybridMultilevel"/>
    <w:tmpl w:val="E560187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7947F26"/>
    <w:multiLevelType w:val="multilevel"/>
    <w:tmpl w:val="5A96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6A1ECB"/>
    <w:multiLevelType w:val="hybridMultilevel"/>
    <w:tmpl w:val="C6A431A2"/>
    <w:lvl w:ilvl="0" w:tplc="BF06BDFA">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1820531"/>
    <w:multiLevelType w:val="hybridMultilevel"/>
    <w:tmpl w:val="4182678C"/>
    <w:lvl w:ilvl="0" w:tplc="7A7A2C1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305DD8"/>
    <w:multiLevelType w:val="multilevel"/>
    <w:tmpl w:val="F538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096F2C"/>
    <w:multiLevelType w:val="hybridMultilevel"/>
    <w:tmpl w:val="79F4FF8C"/>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6B933FC0"/>
    <w:multiLevelType w:val="hybridMultilevel"/>
    <w:tmpl w:val="C608A6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F560644"/>
    <w:multiLevelType w:val="hybridMultilevel"/>
    <w:tmpl w:val="418C11DC"/>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21">
    <w:nsid w:val="72684F2E"/>
    <w:multiLevelType w:val="hybridMultilevel"/>
    <w:tmpl w:val="F0E05C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DC5304C"/>
    <w:multiLevelType w:val="multilevel"/>
    <w:tmpl w:val="1764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17"/>
  </w:num>
  <w:num w:numId="4">
    <w:abstractNumId w:val="5"/>
  </w:num>
  <w:num w:numId="5">
    <w:abstractNumId w:val="20"/>
  </w:num>
  <w:num w:numId="6">
    <w:abstractNumId w:val="3"/>
  </w:num>
  <w:num w:numId="7">
    <w:abstractNumId w:val="4"/>
  </w:num>
  <w:num w:numId="8">
    <w:abstractNumId w:val="2"/>
  </w:num>
  <w:num w:numId="9">
    <w:abstractNumId w:val="18"/>
  </w:num>
  <w:num w:numId="10">
    <w:abstractNumId w:val="19"/>
  </w:num>
  <w:num w:numId="11">
    <w:abstractNumId w:val="8"/>
  </w:num>
  <w:num w:numId="12">
    <w:abstractNumId w:val="16"/>
  </w:num>
  <w:num w:numId="13">
    <w:abstractNumId w:val="13"/>
  </w:num>
  <w:num w:numId="14">
    <w:abstractNumId w:val="11"/>
  </w:num>
  <w:num w:numId="15">
    <w:abstractNumId w:val="22"/>
  </w:num>
  <w:num w:numId="16">
    <w:abstractNumId w:val="0"/>
  </w:num>
  <w:num w:numId="17">
    <w:abstractNumId w:val="14"/>
  </w:num>
  <w:num w:numId="18">
    <w:abstractNumId w:val="9"/>
  </w:num>
  <w:num w:numId="19">
    <w:abstractNumId w:val="15"/>
  </w:num>
  <w:num w:numId="20">
    <w:abstractNumId w:val="21"/>
  </w:num>
  <w:num w:numId="21">
    <w:abstractNumId w:val="10"/>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37"/>
    <w:rsid w:val="000430D2"/>
    <w:rsid w:val="000B2096"/>
    <w:rsid w:val="000B4C8A"/>
    <w:rsid w:val="000E4F8D"/>
    <w:rsid w:val="000E6317"/>
    <w:rsid w:val="000F0414"/>
    <w:rsid w:val="000F688E"/>
    <w:rsid w:val="00117343"/>
    <w:rsid w:val="00144589"/>
    <w:rsid w:val="001B648D"/>
    <w:rsid w:val="00245CCC"/>
    <w:rsid w:val="002C1930"/>
    <w:rsid w:val="00353707"/>
    <w:rsid w:val="003B4029"/>
    <w:rsid w:val="00402544"/>
    <w:rsid w:val="0047703A"/>
    <w:rsid w:val="0048379D"/>
    <w:rsid w:val="00503A37"/>
    <w:rsid w:val="00503E58"/>
    <w:rsid w:val="00564E12"/>
    <w:rsid w:val="005E532E"/>
    <w:rsid w:val="00634D60"/>
    <w:rsid w:val="00695ED1"/>
    <w:rsid w:val="006E4219"/>
    <w:rsid w:val="00730413"/>
    <w:rsid w:val="00756EBF"/>
    <w:rsid w:val="00770309"/>
    <w:rsid w:val="007B1C46"/>
    <w:rsid w:val="00874890"/>
    <w:rsid w:val="008C038D"/>
    <w:rsid w:val="00931698"/>
    <w:rsid w:val="00953E24"/>
    <w:rsid w:val="00986B9A"/>
    <w:rsid w:val="009B33BD"/>
    <w:rsid w:val="00A20252"/>
    <w:rsid w:val="00A75CC6"/>
    <w:rsid w:val="00AC0807"/>
    <w:rsid w:val="00AD6982"/>
    <w:rsid w:val="00B76477"/>
    <w:rsid w:val="00B978CC"/>
    <w:rsid w:val="00BC290C"/>
    <w:rsid w:val="00BF0A7E"/>
    <w:rsid w:val="00C02F0D"/>
    <w:rsid w:val="00D14808"/>
    <w:rsid w:val="00D6359D"/>
    <w:rsid w:val="00E139D5"/>
    <w:rsid w:val="00E7114E"/>
    <w:rsid w:val="00EB20B0"/>
    <w:rsid w:val="00EC761A"/>
    <w:rsid w:val="00EE0D9F"/>
    <w:rsid w:val="00F4134D"/>
    <w:rsid w:val="00F52D36"/>
    <w:rsid w:val="00F56AA2"/>
    <w:rsid w:val="00F649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13A06-1BA8-4185-A46C-01B1EB6E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2D36"/>
    <w:pPr>
      <w:ind w:left="720"/>
      <w:contextualSpacing/>
    </w:pPr>
  </w:style>
  <w:style w:type="paragraph" w:styleId="a4">
    <w:name w:val="Normal (Web)"/>
    <w:basedOn w:val="a"/>
    <w:uiPriority w:val="99"/>
    <w:semiHidden/>
    <w:unhideWhenUsed/>
    <w:rsid w:val="002C19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caption"/>
    <w:basedOn w:val="a"/>
    <w:qFormat/>
    <w:rsid w:val="0048379D"/>
    <w:pPr>
      <w:spacing w:after="0" w:line="240" w:lineRule="auto"/>
      <w:jc w:val="center"/>
    </w:pPr>
    <w:rPr>
      <w:rFonts w:ascii="Times New Roman" w:eastAsia="Times New Roman" w:hAnsi="Times New Roman" w:cs="Times New Roman"/>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09668">
      <w:bodyDiv w:val="1"/>
      <w:marLeft w:val="0"/>
      <w:marRight w:val="0"/>
      <w:marTop w:val="0"/>
      <w:marBottom w:val="0"/>
      <w:divBdr>
        <w:top w:val="none" w:sz="0" w:space="0" w:color="auto"/>
        <w:left w:val="none" w:sz="0" w:space="0" w:color="auto"/>
        <w:bottom w:val="none" w:sz="0" w:space="0" w:color="auto"/>
        <w:right w:val="none" w:sz="0" w:space="0" w:color="auto"/>
      </w:divBdr>
    </w:div>
    <w:div w:id="1643270618">
      <w:bodyDiv w:val="1"/>
      <w:marLeft w:val="0"/>
      <w:marRight w:val="0"/>
      <w:marTop w:val="0"/>
      <w:marBottom w:val="0"/>
      <w:divBdr>
        <w:top w:val="none" w:sz="0" w:space="0" w:color="auto"/>
        <w:left w:val="none" w:sz="0" w:space="0" w:color="auto"/>
        <w:bottom w:val="none" w:sz="0" w:space="0" w:color="auto"/>
        <w:right w:val="none" w:sz="0" w:space="0" w:color="auto"/>
      </w:divBdr>
    </w:div>
    <w:div w:id="1711949838">
      <w:bodyDiv w:val="1"/>
      <w:marLeft w:val="0"/>
      <w:marRight w:val="0"/>
      <w:marTop w:val="0"/>
      <w:marBottom w:val="0"/>
      <w:divBdr>
        <w:top w:val="none" w:sz="0" w:space="0" w:color="auto"/>
        <w:left w:val="none" w:sz="0" w:space="0" w:color="auto"/>
        <w:bottom w:val="none" w:sz="0" w:space="0" w:color="auto"/>
        <w:right w:val="none" w:sz="0" w:space="0" w:color="auto"/>
      </w:divBdr>
    </w:div>
    <w:div w:id="1906329223">
      <w:bodyDiv w:val="1"/>
      <w:marLeft w:val="0"/>
      <w:marRight w:val="0"/>
      <w:marTop w:val="0"/>
      <w:marBottom w:val="0"/>
      <w:divBdr>
        <w:top w:val="none" w:sz="0" w:space="0" w:color="auto"/>
        <w:left w:val="none" w:sz="0" w:space="0" w:color="auto"/>
        <w:bottom w:val="none" w:sz="0" w:space="0" w:color="auto"/>
        <w:right w:val="none" w:sz="0" w:space="0" w:color="auto"/>
      </w:divBdr>
    </w:div>
    <w:div w:id="1996644194">
      <w:bodyDiv w:val="1"/>
      <w:marLeft w:val="0"/>
      <w:marRight w:val="0"/>
      <w:marTop w:val="0"/>
      <w:marBottom w:val="0"/>
      <w:divBdr>
        <w:top w:val="none" w:sz="0" w:space="0" w:color="auto"/>
        <w:left w:val="none" w:sz="0" w:space="0" w:color="auto"/>
        <w:bottom w:val="none" w:sz="0" w:space="0" w:color="auto"/>
        <w:right w:val="none" w:sz="0" w:space="0" w:color="auto"/>
      </w:divBdr>
      <w:divsChild>
        <w:div w:id="1814515974">
          <w:marLeft w:val="0"/>
          <w:marRight w:val="0"/>
          <w:marTop w:val="0"/>
          <w:marBottom w:val="0"/>
          <w:divBdr>
            <w:top w:val="none" w:sz="0" w:space="0" w:color="auto"/>
            <w:left w:val="none" w:sz="0" w:space="0" w:color="auto"/>
            <w:bottom w:val="none" w:sz="0" w:space="0" w:color="auto"/>
            <w:right w:val="none" w:sz="0" w:space="0" w:color="auto"/>
          </w:divBdr>
          <w:divsChild>
            <w:div w:id="1882085518">
              <w:marLeft w:val="0"/>
              <w:marRight w:val="0"/>
              <w:marTop w:val="0"/>
              <w:marBottom w:val="0"/>
              <w:divBdr>
                <w:top w:val="none" w:sz="0" w:space="0" w:color="auto"/>
                <w:left w:val="none" w:sz="0" w:space="0" w:color="auto"/>
                <w:bottom w:val="none" w:sz="0" w:space="0" w:color="auto"/>
                <w:right w:val="none" w:sz="0" w:space="0" w:color="auto"/>
              </w:divBdr>
              <w:divsChild>
                <w:div w:id="104467306">
                  <w:marLeft w:val="0"/>
                  <w:marRight w:val="0"/>
                  <w:marTop w:val="0"/>
                  <w:marBottom w:val="0"/>
                  <w:divBdr>
                    <w:top w:val="none" w:sz="0" w:space="0" w:color="auto"/>
                    <w:left w:val="none" w:sz="0" w:space="0" w:color="auto"/>
                    <w:bottom w:val="none" w:sz="0" w:space="0" w:color="auto"/>
                    <w:right w:val="none" w:sz="0" w:space="0" w:color="auto"/>
                  </w:divBdr>
                  <w:divsChild>
                    <w:div w:id="1186751368">
                      <w:marLeft w:val="0"/>
                      <w:marRight w:val="0"/>
                      <w:marTop w:val="0"/>
                      <w:marBottom w:val="0"/>
                      <w:divBdr>
                        <w:top w:val="none" w:sz="0" w:space="0" w:color="auto"/>
                        <w:left w:val="none" w:sz="0" w:space="0" w:color="auto"/>
                        <w:bottom w:val="none" w:sz="0" w:space="0" w:color="auto"/>
                        <w:right w:val="none" w:sz="0" w:space="0" w:color="auto"/>
                      </w:divBdr>
                      <w:divsChild>
                        <w:div w:id="1401296209">
                          <w:marLeft w:val="0"/>
                          <w:marRight w:val="0"/>
                          <w:marTop w:val="0"/>
                          <w:marBottom w:val="0"/>
                          <w:divBdr>
                            <w:top w:val="none" w:sz="0" w:space="0" w:color="auto"/>
                            <w:left w:val="none" w:sz="0" w:space="0" w:color="auto"/>
                            <w:bottom w:val="none" w:sz="0" w:space="0" w:color="auto"/>
                            <w:right w:val="none" w:sz="0" w:space="0" w:color="auto"/>
                          </w:divBdr>
                          <w:divsChild>
                            <w:div w:id="1279528009">
                              <w:marLeft w:val="0"/>
                              <w:marRight w:val="0"/>
                              <w:marTop w:val="0"/>
                              <w:marBottom w:val="0"/>
                              <w:divBdr>
                                <w:top w:val="none" w:sz="0" w:space="0" w:color="auto"/>
                                <w:left w:val="none" w:sz="0" w:space="0" w:color="auto"/>
                                <w:bottom w:val="none" w:sz="0" w:space="0" w:color="auto"/>
                                <w:right w:val="none" w:sz="0" w:space="0" w:color="auto"/>
                              </w:divBdr>
                              <w:divsChild>
                                <w:div w:id="162937805">
                                  <w:marLeft w:val="0"/>
                                  <w:marRight w:val="0"/>
                                  <w:marTop w:val="0"/>
                                  <w:marBottom w:val="0"/>
                                  <w:divBdr>
                                    <w:top w:val="none" w:sz="0" w:space="0" w:color="auto"/>
                                    <w:left w:val="none" w:sz="0" w:space="0" w:color="auto"/>
                                    <w:bottom w:val="none" w:sz="0" w:space="0" w:color="auto"/>
                                    <w:right w:val="none" w:sz="0" w:space="0" w:color="auto"/>
                                  </w:divBdr>
                                  <w:divsChild>
                                    <w:div w:id="1200554444">
                                      <w:marLeft w:val="0"/>
                                      <w:marRight w:val="0"/>
                                      <w:marTop w:val="0"/>
                                      <w:marBottom w:val="0"/>
                                      <w:divBdr>
                                        <w:top w:val="none" w:sz="0" w:space="0" w:color="auto"/>
                                        <w:left w:val="none" w:sz="0" w:space="0" w:color="auto"/>
                                        <w:bottom w:val="none" w:sz="0" w:space="0" w:color="auto"/>
                                        <w:right w:val="none" w:sz="0" w:space="0" w:color="auto"/>
                                      </w:divBdr>
                                      <w:divsChild>
                                        <w:div w:id="175848841">
                                          <w:marLeft w:val="0"/>
                                          <w:marRight w:val="0"/>
                                          <w:marTop w:val="0"/>
                                          <w:marBottom w:val="60"/>
                                          <w:divBdr>
                                            <w:top w:val="single" w:sz="6" w:space="4" w:color="C6C6C6"/>
                                            <w:left w:val="single" w:sz="6" w:space="4" w:color="C6C6C6"/>
                                            <w:bottom w:val="single" w:sz="6" w:space="4" w:color="C6C6C6"/>
                                            <w:right w:val="single" w:sz="6" w:space="4" w:color="C6C6C6"/>
                                          </w:divBdr>
                                          <w:divsChild>
                                            <w:div w:id="429087680">
                                              <w:marLeft w:val="0"/>
                                              <w:marRight w:val="0"/>
                                              <w:marTop w:val="0"/>
                                              <w:marBottom w:val="0"/>
                                              <w:divBdr>
                                                <w:top w:val="none" w:sz="0" w:space="0" w:color="auto"/>
                                                <w:left w:val="none" w:sz="0" w:space="0" w:color="auto"/>
                                                <w:bottom w:val="none" w:sz="0" w:space="0" w:color="auto"/>
                                                <w:right w:val="none" w:sz="0" w:space="0" w:color="auto"/>
                                              </w:divBdr>
                                              <w:divsChild>
                                                <w:div w:id="9669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Христина Євгенівна</dc:creator>
  <cp:keywords/>
  <dc:description/>
  <cp:lastModifiedBy>Лук'янович Наталія Петрівна</cp:lastModifiedBy>
  <cp:revision>3</cp:revision>
  <dcterms:created xsi:type="dcterms:W3CDTF">2020-12-24T10:05:00Z</dcterms:created>
  <dcterms:modified xsi:type="dcterms:W3CDTF">2020-12-24T10:11:00Z</dcterms:modified>
</cp:coreProperties>
</file>