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Default="002C1930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E14FFC" w:rsidRPr="00E14FFC" w:rsidRDefault="00E14FFC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</w:p>
    <w:p w:rsidR="00BE00FC" w:rsidRPr="006C5427" w:rsidRDefault="007B1C46" w:rsidP="00E14FFC">
      <w:pPr>
        <w:pStyle w:val="a3"/>
        <w:numPr>
          <w:ilvl w:val="0"/>
          <w:numId w:val="12"/>
        </w:numPr>
        <w:spacing w:after="0"/>
        <w:rPr>
          <w:rFonts w:cstheme="minorHAnsi"/>
          <w:b/>
          <w:i/>
          <w:sz w:val="24"/>
          <w:szCs w:val="24"/>
        </w:rPr>
      </w:pPr>
      <w:r w:rsidRPr="003B21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68BD">
        <w:rPr>
          <w:rFonts w:ascii="Times New Roman" w:hAnsi="Times New Roman" w:cs="Times New Roman"/>
          <w:b/>
          <w:i/>
          <w:sz w:val="24"/>
          <w:szCs w:val="24"/>
        </w:rPr>
        <w:t xml:space="preserve">Токар 6 </w:t>
      </w:r>
      <w:r w:rsidR="00934FDB">
        <w:rPr>
          <w:rFonts w:ascii="Times New Roman" w:hAnsi="Times New Roman" w:cs="Times New Roman"/>
          <w:b/>
          <w:i/>
          <w:sz w:val="24"/>
          <w:szCs w:val="24"/>
        </w:rPr>
        <w:t xml:space="preserve"> розряду</w:t>
      </w:r>
    </w:p>
    <w:p w:rsidR="00BE00FC" w:rsidRDefault="00BE00FC" w:rsidP="00BE00FC">
      <w:pPr>
        <w:pStyle w:val="a3"/>
        <w:rPr>
          <w:rFonts w:cstheme="minorHAnsi"/>
          <w:b/>
          <w:sz w:val="20"/>
          <w:szCs w:val="20"/>
        </w:rPr>
      </w:pPr>
    </w:p>
    <w:p w:rsidR="003B4029" w:rsidRPr="00921E4E" w:rsidRDefault="00F52D36" w:rsidP="00BE00FC">
      <w:pPr>
        <w:pStyle w:val="a3"/>
        <w:rPr>
          <w:rFonts w:cstheme="minorHAnsi"/>
          <w:b/>
          <w:sz w:val="20"/>
          <w:szCs w:val="20"/>
        </w:rPr>
      </w:pPr>
      <w:r w:rsidRPr="00921E4E">
        <w:rPr>
          <w:rFonts w:cstheme="minorHAnsi"/>
          <w:b/>
          <w:sz w:val="20"/>
          <w:szCs w:val="20"/>
        </w:rPr>
        <w:t>Функціональні обов’язки:</w:t>
      </w:r>
    </w:p>
    <w:p w:rsidR="008E68BD" w:rsidRPr="008E68BD" w:rsidRDefault="008E68BD" w:rsidP="008E68BD">
      <w:pPr>
        <w:pStyle w:val="1"/>
        <w:numPr>
          <w:ilvl w:val="0"/>
          <w:numId w:val="12"/>
        </w:numPr>
        <w:spacing w:line="240" w:lineRule="atLeast"/>
        <w:rPr>
          <w:rFonts w:asciiTheme="minorHAnsi" w:hAnsiTheme="minorHAnsi"/>
        </w:rPr>
      </w:pPr>
      <w:r w:rsidRPr="008E68BD">
        <w:rPr>
          <w:rFonts w:asciiTheme="minorHAnsi" w:hAnsiTheme="minorHAnsi"/>
        </w:rPr>
        <w:t xml:space="preserve">Виконує токарне оброблення і доведення на універсальних токарних верстатах особливо складних експериментальних деталей і тих, які дорого коштують, та інструменту за 1-5-м квалітетами (1-2-м класами точності) з великою кількістю переходів і установок, з важкодоступними для оброблення та вимірянь місцями, які вимагають під час установлення комбінованого кріплення та високоточного вивірення в різних площинах. </w:t>
      </w:r>
    </w:p>
    <w:p w:rsidR="008E68BD" w:rsidRPr="008E68BD" w:rsidRDefault="008E68BD" w:rsidP="008E68BD">
      <w:pPr>
        <w:pStyle w:val="1"/>
        <w:numPr>
          <w:ilvl w:val="0"/>
          <w:numId w:val="12"/>
        </w:numPr>
        <w:spacing w:line="240" w:lineRule="atLeast"/>
        <w:rPr>
          <w:rFonts w:asciiTheme="minorHAnsi" w:hAnsiTheme="minorHAnsi"/>
        </w:rPr>
      </w:pPr>
      <w:r w:rsidRPr="008E68BD">
        <w:rPr>
          <w:rFonts w:asciiTheme="minorHAnsi" w:hAnsiTheme="minorHAnsi"/>
        </w:rPr>
        <w:t xml:space="preserve">Доводить і полірує за 5-м квалітетом (1-м класом точності) особливо складний спеціальний інструмент різної конфігурації з декількома сполученими поверхнями. </w:t>
      </w:r>
    </w:p>
    <w:p w:rsidR="008E68BD" w:rsidRPr="008E68BD" w:rsidRDefault="008E68BD" w:rsidP="008E68BD">
      <w:pPr>
        <w:pStyle w:val="1"/>
        <w:numPr>
          <w:ilvl w:val="0"/>
          <w:numId w:val="12"/>
        </w:numPr>
        <w:spacing w:line="240" w:lineRule="atLeast"/>
        <w:rPr>
          <w:rFonts w:asciiTheme="minorHAnsi" w:hAnsiTheme="minorHAnsi"/>
        </w:rPr>
      </w:pPr>
      <w:r w:rsidRPr="008E68BD">
        <w:rPr>
          <w:rFonts w:asciiTheme="minorHAnsi" w:hAnsiTheme="minorHAnsi"/>
        </w:rPr>
        <w:t xml:space="preserve">Нарізає відповідальні багатозахідні різьби особливо складного профілю будь-якого модулю і кроку. Виконує остаточне нарізання профілю черв'яків за 6-7-м ступенем точності. </w:t>
      </w:r>
    </w:p>
    <w:p w:rsidR="008E68BD" w:rsidRPr="008E68BD" w:rsidRDefault="008E68BD" w:rsidP="008E68BD">
      <w:pPr>
        <w:pStyle w:val="1"/>
        <w:numPr>
          <w:ilvl w:val="0"/>
          <w:numId w:val="12"/>
        </w:numPr>
        <w:spacing w:line="240" w:lineRule="atLeast"/>
        <w:rPr>
          <w:rFonts w:asciiTheme="minorHAnsi" w:hAnsiTheme="minorHAnsi"/>
        </w:rPr>
      </w:pPr>
      <w:r w:rsidRPr="008E68BD">
        <w:rPr>
          <w:rFonts w:asciiTheme="minorHAnsi" w:hAnsiTheme="minorHAnsi"/>
        </w:rPr>
        <w:t>Виконує токарне оброблення особливо складних великогабаритних, відповідальних деталей, вузлів та тонкостінних довгих деталей, схильних до деформації, на універсальних і унікальних токарних верстатах.</w:t>
      </w:r>
    </w:p>
    <w:p w:rsidR="008E68BD" w:rsidRPr="008E68BD" w:rsidRDefault="008E68BD" w:rsidP="008E68BD">
      <w:pPr>
        <w:pStyle w:val="1"/>
        <w:numPr>
          <w:ilvl w:val="0"/>
          <w:numId w:val="12"/>
        </w:numPr>
        <w:spacing w:line="240" w:lineRule="atLeast"/>
        <w:rPr>
          <w:rFonts w:asciiTheme="minorHAnsi" w:hAnsiTheme="minorHAnsi"/>
        </w:rPr>
      </w:pPr>
      <w:r w:rsidRPr="008E68BD">
        <w:rPr>
          <w:rFonts w:asciiTheme="minorHAnsi" w:hAnsiTheme="minorHAnsi"/>
        </w:rPr>
        <w:t>Виконує роботи на фрезерному, свердлильному та заточному верстатах.</w:t>
      </w:r>
    </w:p>
    <w:p w:rsidR="008E68BD" w:rsidRPr="008E68BD" w:rsidRDefault="008E68BD" w:rsidP="008E68BD">
      <w:pPr>
        <w:pStyle w:val="1"/>
        <w:numPr>
          <w:ilvl w:val="0"/>
          <w:numId w:val="12"/>
        </w:numPr>
        <w:spacing w:line="240" w:lineRule="atLeast"/>
        <w:rPr>
          <w:rFonts w:asciiTheme="minorHAnsi" w:hAnsiTheme="minorHAnsi"/>
        </w:rPr>
      </w:pPr>
      <w:r w:rsidRPr="008E68BD">
        <w:rPr>
          <w:rFonts w:asciiTheme="minorHAnsi" w:hAnsiTheme="minorHAnsi"/>
        </w:rPr>
        <w:t>.Дотримується вимог технологічного процесу, методів і прийомів безпечного ведення робіт.Дотримується вимог технологічного процесу, методів і прийомів безпечного ведення робіт.</w:t>
      </w:r>
    </w:p>
    <w:p w:rsidR="00770309" w:rsidRPr="008E68BD" w:rsidRDefault="00770309" w:rsidP="008E68BD">
      <w:pPr>
        <w:pStyle w:val="a3"/>
        <w:tabs>
          <w:tab w:val="left" w:pos="403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8E68B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8E68B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8E68B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934FDB" w:rsidRPr="008E68BD" w:rsidRDefault="008E68BD" w:rsidP="00E14FFC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8E68BD">
        <w:rPr>
          <w:rFonts w:eastAsia="Calibri" w:cs="Times New Roman"/>
          <w:sz w:val="20"/>
          <w:szCs w:val="20"/>
        </w:rPr>
        <w:t xml:space="preserve">професійно-технічна освіта </w:t>
      </w:r>
      <w:r w:rsidR="00934FDB" w:rsidRPr="008E68BD">
        <w:rPr>
          <w:rFonts w:cs="Times New Roman"/>
          <w:sz w:val="20"/>
          <w:szCs w:val="20"/>
        </w:rPr>
        <w:t xml:space="preserve"> </w:t>
      </w:r>
    </w:p>
    <w:p w:rsidR="008E68BD" w:rsidRPr="008E68BD" w:rsidRDefault="008E68BD" w:rsidP="00934FDB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8E68BD">
        <w:rPr>
          <w:rFonts w:cs="Times New Roman"/>
          <w:sz w:val="20"/>
          <w:szCs w:val="20"/>
        </w:rPr>
        <w:t>Стаж роботи за професією токаря 5 розряду не менше 1 року.</w:t>
      </w:r>
    </w:p>
    <w:p w:rsidR="0048379D" w:rsidRPr="008E68BD" w:rsidRDefault="0048379D" w:rsidP="00934FDB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8E68BD">
        <w:rPr>
          <w:rFonts w:eastAsia="Times New Roman" w:cstheme="minorHAnsi"/>
          <w:b/>
          <w:color w:val="444444"/>
          <w:sz w:val="20"/>
          <w:szCs w:val="20"/>
          <w:lang w:eastAsia="ru-RU"/>
        </w:rPr>
        <w:t xml:space="preserve">Робота </w:t>
      </w:r>
      <w:r w:rsidR="008E68BD" w:rsidRPr="008E68BD">
        <w:rPr>
          <w:rFonts w:eastAsia="Times New Roman" w:cstheme="minorHAnsi"/>
          <w:b/>
          <w:color w:val="444444"/>
          <w:sz w:val="20"/>
          <w:szCs w:val="20"/>
          <w:lang w:eastAsia="ru-RU"/>
        </w:rPr>
        <w:t xml:space="preserve">не </w:t>
      </w:r>
      <w:r w:rsidR="00466638" w:rsidRPr="008E68BD">
        <w:rPr>
          <w:rFonts w:eastAsia="Times New Roman" w:cstheme="minorHAnsi"/>
          <w:b/>
          <w:color w:val="444444"/>
          <w:sz w:val="20"/>
          <w:szCs w:val="20"/>
          <w:lang w:eastAsia="ru-RU"/>
        </w:rPr>
        <w:t xml:space="preserve"> </w:t>
      </w:r>
      <w:r w:rsidRPr="008E68BD">
        <w:rPr>
          <w:rFonts w:eastAsia="Times New Roman" w:cstheme="minorHAnsi"/>
          <w:b/>
          <w:color w:val="444444"/>
          <w:sz w:val="20"/>
          <w:szCs w:val="20"/>
          <w:lang w:eastAsia="ru-RU"/>
        </w:rPr>
        <w:t>передбачає відрядження.</w:t>
      </w:r>
    </w:p>
    <w:p w:rsidR="008E68BD" w:rsidRPr="008E68BD" w:rsidRDefault="008E68BD" w:rsidP="008E68BD">
      <w:pPr>
        <w:numPr>
          <w:ilvl w:val="0"/>
          <w:numId w:val="14"/>
        </w:numPr>
        <w:shd w:val="clear" w:color="auto" w:fill="FFFFFF"/>
        <w:spacing w:line="240" w:lineRule="atLeast"/>
        <w:rPr>
          <w:rFonts w:cs="Times New Roman"/>
          <w:sz w:val="20"/>
          <w:szCs w:val="20"/>
        </w:rPr>
      </w:pPr>
      <w:r w:rsidRPr="008E68BD">
        <w:rPr>
          <w:rFonts w:cs="Times New Roman"/>
          <w:sz w:val="20"/>
          <w:szCs w:val="20"/>
        </w:rPr>
        <w:t>Пунктуальність;</w:t>
      </w:r>
    </w:p>
    <w:p w:rsidR="008E68BD" w:rsidRPr="008E68BD" w:rsidRDefault="008E68BD" w:rsidP="008E68BD">
      <w:pPr>
        <w:numPr>
          <w:ilvl w:val="0"/>
          <w:numId w:val="14"/>
        </w:numPr>
        <w:shd w:val="clear" w:color="auto" w:fill="FFFFFF"/>
        <w:spacing w:line="240" w:lineRule="atLeast"/>
        <w:rPr>
          <w:rFonts w:cs="Times New Roman"/>
          <w:sz w:val="20"/>
          <w:szCs w:val="20"/>
        </w:rPr>
      </w:pPr>
      <w:r w:rsidRPr="008E68BD">
        <w:rPr>
          <w:rFonts w:cs="Times New Roman"/>
          <w:sz w:val="20"/>
          <w:szCs w:val="20"/>
        </w:rPr>
        <w:t>Відповідальність;</w:t>
      </w:r>
    </w:p>
    <w:p w:rsidR="008E68BD" w:rsidRPr="008E68BD" w:rsidRDefault="008E68BD" w:rsidP="008E68BD">
      <w:pPr>
        <w:numPr>
          <w:ilvl w:val="0"/>
          <w:numId w:val="14"/>
        </w:numPr>
        <w:shd w:val="clear" w:color="auto" w:fill="FFFFFF"/>
        <w:spacing w:line="240" w:lineRule="atLeast"/>
        <w:rPr>
          <w:rFonts w:cs="Times New Roman"/>
          <w:sz w:val="20"/>
          <w:szCs w:val="20"/>
        </w:rPr>
      </w:pPr>
      <w:r w:rsidRPr="008E68BD">
        <w:rPr>
          <w:rFonts w:cs="Times New Roman"/>
          <w:sz w:val="20"/>
          <w:szCs w:val="20"/>
        </w:rPr>
        <w:t>Бажання працювати,</w:t>
      </w:r>
    </w:p>
    <w:p w:rsidR="008E68BD" w:rsidRPr="008E68BD" w:rsidRDefault="008E68BD" w:rsidP="008E68BD">
      <w:pPr>
        <w:numPr>
          <w:ilvl w:val="0"/>
          <w:numId w:val="14"/>
        </w:numPr>
        <w:shd w:val="clear" w:color="auto" w:fill="FFFFFF"/>
        <w:spacing w:line="240" w:lineRule="atLeast"/>
        <w:rPr>
          <w:rFonts w:cs="Times New Roman"/>
          <w:sz w:val="20"/>
          <w:szCs w:val="20"/>
        </w:rPr>
      </w:pPr>
      <w:r w:rsidRPr="008E68BD">
        <w:rPr>
          <w:rFonts w:cs="Times New Roman"/>
          <w:sz w:val="20"/>
          <w:szCs w:val="20"/>
        </w:rPr>
        <w:t>Відсутність шкідливих звичок .</w:t>
      </w:r>
      <w:bookmarkStart w:id="0" w:name="_GoBack"/>
      <w:bookmarkEnd w:id="0"/>
    </w:p>
    <w:p w:rsidR="008E68BD" w:rsidRPr="008E68BD" w:rsidRDefault="008E68BD" w:rsidP="008E68BD">
      <w:pPr>
        <w:numPr>
          <w:ilvl w:val="0"/>
          <w:numId w:val="14"/>
        </w:numPr>
        <w:shd w:val="clear" w:color="auto" w:fill="FFFFFF"/>
        <w:spacing w:line="240" w:lineRule="atLeast"/>
        <w:rPr>
          <w:rFonts w:cs="Times New Roman"/>
          <w:sz w:val="20"/>
          <w:szCs w:val="20"/>
        </w:rPr>
      </w:pPr>
      <w:r w:rsidRPr="008E68BD">
        <w:rPr>
          <w:rFonts w:cs="Times New Roman"/>
          <w:sz w:val="20"/>
          <w:szCs w:val="20"/>
        </w:rPr>
        <w:t>Бажання та здатність до навчання та самонавчання.</w:t>
      </w:r>
    </w:p>
    <w:p w:rsidR="00D14808" w:rsidRPr="008E68BD" w:rsidRDefault="00D14808" w:rsidP="008E68BD">
      <w:pPr>
        <w:spacing w:after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8E68B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8E68B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8E68B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8E68BD" w:rsidRDefault="00D14808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8E68BD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8E68BD" w:rsidRDefault="00770309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8E68BD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8E68BD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8E68BD" w:rsidRDefault="00770309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8E68BD">
        <w:rPr>
          <w:rFonts w:cstheme="minorHAnsi"/>
          <w:sz w:val="20"/>
          <w:szCs w:val="20"/>
        </w:rPr>
        <w:t>П</w:t>
      </w:r>
      <w:r w:rsidR="000E6317" w:rsidRPr="008E68BD">
        <w:rPr>
          <w:rFonts w:cstheme="minorHAnsi"/>
          <w:sz w:val="20"/>
          <w:szCs w:val="20"/>
        </w:rPr>
        <w:t>розорі умови праці, щоквартальну</w:t>
      </w:r>
      <w:r w:rsidRPr="008E68BD">
        <w:rPr>
          <w:rFonts w:cstheme="minorHAnsi"/>
          <w:sz w:val="20"/>
          <w:szCs w:val="20"/>
        </w:rPr>
        <w:t xml:space="preserve"> </w:t>
      </w:r>
      <w:r w:rsidR="000E6317" w:rsidRPr="008E68BD">
        <w:rPr>
          <w:rFonts w:cstheme="minorHAnsi"/>
          <w:sz w:val="20"/>
          <w:szCs w:val="20"/>
        </w:rPr>
        <w:t>премію</w:t>
      </w:r>
    </w:p>
    <w:p w:rsidR="003B4029" w:rsidRPr="008E68BD" w:rsidRDefault="00D14808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8E68BD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8E68BD" w:rsidRDefault="00D14808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8E68BD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8E68BD" w:rsidRPr="008E68BD">
        <w:rPr>
          <w:rFonts w:cs="Times New Roman"/>
          <w:sz w:val="20"/>
          <w:szCs w:val="20"/>
        </w:rPr>
        <w:t>Полтавська обл., Кременчуцький район, с. Піщане, вул. Магістральна 1</w:t>
      </w:r>
    </w:p>
    <w:p w:rsidR="003B4029" w:rsidRPr="008E68BD" w:rsidRDefault="003B4029" w:rsidP="003B4029">
      <w:p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466638" w:rsidRPr="008E68BD" w:rsidRDefault="0048379D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8E68BD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8E68B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8E68B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8E68B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8E68B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8E68B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</w:p>
    <w:p w:rsidR="00466638" w:rsidRPr="008E68BD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466638" w:rsidRPr="008E68BD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  <w:sz w:val="20"/>
          <w:szCs w:val="20"/>
        </w:rPr>
      </w:pPr>
      <w:r w:rsidRPr="008E68BD">
        <w:rPr>
          <w:rFonts w:cs="Calibr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466638" w:rsidRPr="008E68BD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  <w:sz w:val="20"/>
          <w:szCs w:val="20"/>
        </w:rPr>
      </w:pPr>
      <w:r w:rsidRPr="008E68BD">
        <w:rPr>
          <w:rFonts w:cs="Calibr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66638" w:rsidRPr="008E68BD" w:rsidRDefault="00466638" w:rsidP="00466638">
      <w:pPr>
        <w:ind w:firstLine="708"/>
        <w:jc w:val="both"/>
        <w:rPr>
          <w:i/>
          <w:iCs/>
          <w:sz w:val="20"/>
          <w:szCs w:val="20"/>
        </w:rPr>
      </w:pPr>
      <w:r w:rsidRPr="008E68BD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8E68BD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  <w:sz w:val="20"/>
          <w:szCs w:val="20"/>
        </w:rPr>
      </w:pPr>
      <w:r w:rsidRPr="008E68BD">
        <w:rPr>
          <w:rFonts w:cs="Calibri"/>
          <w:i/>
          <w:iCs/>
          <w:sz w:val="20"/>
          <w:szCs w:val="20"/>
        </w:rPr>
        <w:t>Дякуємо за увагу до нашої компанії!</w:t>
      </w:r>
    </w:p>
    <w:p w:rsidR="00466638" w:rsidRPr="00934FDB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lang w:eastAsia="ru-RU"/>
        </w:rPr>
      </w:pPr>
    </w:p>
    <w:p w:rsidR="005E532E" w:rsidRPr="00934FDB" w:rsidRDefault="0048379D" w:rsidP="003B4029">
      <w:p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934FDB">
        <w:rPr>
          <w:rFonts w:eastAsia="Times New Roman" w:cstheme="minorHAnsi"/>
          <w:b/>
          <w:bCs/>
          <w:color w:val="444444"/>
          <w:lang w:eastAsia="ru-RU"/>
        </w:rPr>
        <w:t xml:space="preserve">      </w:t>
      </w:r>
      <w:r w:rsidR="00D14808" w:rsidRPr="00934FDB">
        <w:rPr>
          <w:rFonts w:eastAsia="Times New Roman" w:cstheme="minorHAnsi"/>
          <w:b/>
          <w:bCs/>
          <w:color w:val="444444"/>
          <w:lang w:eastAsia="ru-RU"/>
        </w:rPr>
        <w:t xml:space="preserve">Документи </w:t>
      </w:r>
      <w:r w:rsidR="006E4219" w:rsidRPr="00934FDB">
        <w:rPr>
          <w:rFonts w:eastAsia="Times New Roman" w:cstheme="minorHAnsi"/>
          <w:b/>
          <w:bCs/>
          <w:color w:val="444444"/>
          <w:lang w:eastAsia="ru-RU"/>
        </w:rPr>
        <w:t xml:space="preserve">надсилайте на адресу: </w:t>
      </w:r>
      <w:r w:rsidR="00EC761A" w:rsidRPr="00934FDB">
        <w:rPr>
          <w:rFonts w:eastAsia="Times New Roman" w:cstheme="minorHAnsi"/>
          <w:b/>
          <w:bCs/>
          <w:color w:val="444444"/>
          <w:lang w:eastAsia="ru-RU"/>
        </w:rPr>
        <w:t>lukyanovich-np@tsoua.com</w:t>
      </w:r>
      <w:r w:rsidR="006E4219" w:rsidRPr="00934FDB">
        <w:rPr>
          <w:rFonts w:eastAsia="Times New Roman" w:cstheme="minorHAnsi"/>
          <w:b/>
          <w:bCs/>
          <w:color w:val="444444"/>
          <w:lang w:eastAsia="ru-RU"/>
        </w:rPr>
        <w:t xml:space="preserve">  </w:t>
      </w:r>
      <w:r w:rsidR="000E6317" w:rsidRPr="00934FDB">
        <w:rPr>
          <w:rFonts w:eastAsia="Times New Roman" w:cstheme="minorHAnsi"/>
          <w:b/>
          <w:bCs/>
          <w:color w:val="444444"/>
          <w:lang w:eastAsia="ru-RU"/>
        </w:rPr>
        <w:t xml:space="preserve">до </w:t>
      </w:r>
      <w:r w:rsidR="008E68BD">
        <w:rPr>
          <w:rFonts w:eastAsia="Times New Roman" w:cstheme="minorHAnsi"/>
          <w:b/>
          <w:bCs/>
          <w:color w:val="444444"/>
          <w:u w:val="single"/>
          <w:lang w:eastAsia="ru-RU"/>
        </w:rPr>
        <w:t>27 січня</w:t>
      </w:r>
      <w:r w:rsidR="00797B37" w:rsidRPr="00934FDB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8E68BD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2021</w:t>
      </w:r>
      <w:r w:rsidR="00D14808" w:rsidRPr="00934FDB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="00D14808" w:rsidRPr="00934FDB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E532E" w:rsidRPr="00934FDB" w:rsidSect="00466638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6608"/>
    <w:multiLevelType w:val="hybridMultilevel"/>
    <w:tmpl w:val="ACBACE6A"/>
    <w:lvl w:ilvl="0" w:tplc="E2A69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17979"/>
    <w:multiLevelType w:val="multilevel"/>
    <w:tmpl w:val="60A0401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49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5"/>
  </w:num>
  <w:num w:numId="5">
    <w:abstractNumId w:val="21"/>
  </w:num>
  <w:num w:numId="6">
    <w:abstractNumId w:val="3"/>
  </w:num>
  <w:num w:numId="7">
    <w:abstractNumId w:val="4"/>
  </w:num>
  <w:num w:numId="8">
    <w:abstractNumId w:val="2"/>
  </w:num>
  <w:num w:numId="9">
    <w:abstractNumId w:val="19"/>
  </w:num>
  <w:num w:numId="10">
    <w:abstractNumId w:val="20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22"/>
  </w:num>
  <w:num w:numId="16">
    <w:abstractNumId w:val="1"/>
  </w:num>
  <w:num w:numId="17">
    <w:abstractNumId w:val="14"/>
  </w:num>
  <w:num w:numId="18">
    <w:abstractNumId w:val="9"/>
  </w:num>
  <w:num w:numId="19">
    <w:abstractNumId w:val="15"/>
  </w:num>
  <w:num w:numId="20">
    <w:abstractNumId w:val="7"/>
  </w:num>
  <w:num w:numId="21">
    <w:abstractNumId w:val="0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94AAF"/>
    <w:rsid w:val="000B2096"/>
    <w:rsid w:val="000D64E7"/>
    <w:rsid w:val="000E4F8D"/>
    <w:rsid w:val="000E6317"/>
    <w:rsid w:val="00144589"/>
    <w:rsid w:val="001B648D"/>
    <w:rsid w:val="001E68D8"/>
    <w:rsid w:val="002B2EB7"/>
    <w:rsid w:val="002C1930"/>
    <w:rsid w:val="00310545"/>
    <w:rsid w:val="003B2126"/>
    <w:rsid w:val="003B4029"/>
    <w:rsid w:val="00466638"/>
    <w:rsid w:val="0048379D"/>
    <w:rsid w:val="004B077B"/>
    <w:rsid w:val="00503A37"/>
    <w:rsid w:val="00503E58"/>
    <w:rsid w:val="00564E12"/>
    <w:rsid w:val="005E532E"/>
    <w:rsid w:val="00634D60"/>
    <w:rsid w:val="006C5427"/>
    <w:rsid w:val="006E4219"/>
    <w:rsid w:val="00730413"/>
    <w:rsid w:val="00756EBF"/>
    <w:rsid w:val="00770309"/>
    <w:rsid w:val="00773310"/>
    <w:rsid w:val="00797B37"/>
    <w:rsid w:val="007B1C46"/>
    <w:rsid w:val="007C4F6B"/>
    <w:rsid w:val="00833145"/>
    <w:rsid w:val="00874890"/>
    <w:rsid w:val="008E68BD"/>
    <w:rsid w:val="00921E4E"/>
    <w:rsid w:val="00931698"/>
    <w:rsid w:val="00934FDB"/>
    <w:rsid w:val="00953E24"/>
    <w:rsid w:val="00986B9A"/>
    <w:rsid w:val="009B33BD"/>
    <w:rsid w:val="00A75CC6"/>
    <w:rsid w:val="00AC0807"/>
    <w:rsid w:val="00AF6794"/>
    <w:rsid w:val="00B12962"/>
    <w:rsid w:val="00B33940"/>
    <w:rsid w:val="00B521B6"/>
    <w:rsid w:val="00B76477"/>
    <w:rsid w:val="00B978CC"/>
    <w:rsid w:val="00BC290C"/>
    <w:rsid w:val="00BE00FC"/>
    <w:rsid w:val="00CD167C"/>
    <w:rsid w:val="00CE0B03"/>
    <w:rsid w:val="00CF0527"/>
    <w:rsid w:val="00D14808"/>
    <w:rsid w:val="00D6359D"/>
    <w:rsid w:val="00E139D5"/>
    <w:rsid w:val="00E14FFC"/>
    <w:rsid w:val="00E7114E"/>
    <w:rsid w:val="00EB20B0"/>
    <w:rsid w:val="00EC761A"/>
    <w:rsid w:val="00EE0D9F"/>
    <w:rsid w:val="00F26154"/>
    <w:rsid w:val="00F4134D"/>
    <w:rsid w:val="00F52D36"/>
    <w:rsid w:val="00F649A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1">
    <w:name w:val="Обычный1"/>
    <w:rsid w:val="008E68BD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2020-12-17T10:12:00Z</cp:lastPrinted>
  <dcterms:created xsi:type="dcterms:W3CDTF">2021-01-18T15:35:00Z</dcterms:created>
  <dcterms:modified xsi:type="dcterms:W3CDTF">2021-01-18T15:41:00Z</dcterms:modified>
</cp:coreProperties>
</file>