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683" w:rsidRPr="00F94683" w:rsidRDefault="00F94683" w:rsidP="00F9468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12527"/>
          <w:sz w:val="28"/>
          <w:szCs w:val="28"/>
        </w:rPr>
      </w:pPr>
      <w:r w:rsidRPr="00F94683">
        <w:rPr>
          <w:rFonts w:ascii="Times New Roman" w:eastAsia="Times New Roman" w:hAnsi="Times New Roman" w:cs="Times New Roman"/>
          <w:color w:val="212527"/>
          <w:sz w:val="28"/>
          <w:szCs w:val="28"/>
        </w:rPr>
        <w:t>Є бажання стати частиною енергетичної команди та зробити свій внесок у розбудову країни?</w:t>
      </w:r>
    </w:p>
    <w:p w:rsidR="00153C73" w:rsidRDefault="00F94683" w:rsidP="00F94683">
      <w:pPr>
        <w:shd w:val="clear" w:color="auto" w:fill="FFFFFF"/>
        <w:spacing w:before="300" w:after="0" w:line="300" w:lineRule="atLeast"/>
        <w:rPr>
          <w:rFonts w:ascii="Times New Roman" w:eastAsia="Times New Roman" w:hAnsi="Times New Roman" w:cs="Times New Roman"/>
          <w:color w:val="212527"/>
          <w:sz w:val="28"/>
          <w:szCs w:val="28"/>
        </w:rPr>
      </w:pPr>
      <w:r w:rsidRPr="00F94683">
        <w:rPr>
          <w:rFonts w:ascii="Times New Roman" w:eastAsia="Times New Roman" w:hAnsi="Times New Roman" w:cs="Times New Roman"/>
          <w:color w:val="212527"/>
          <w:sz w:val="28"/>
          <w:szCs w:val="28"/>
        </w:rPr>
        <w:t>В ТОВ «Оператор газотранспортної системи України» відкрита позиція:</w:t>
      </w:r>
    </w:p>
    <w:p w:rsidR="00AF68D8" w:rsidRPr="00F94683" w:rsidRDefault="00AF68D8" w:rsidP="00F94683">
      <w:pPr>
        <w:shd w:val="clear" w:color="auto" w:fill="FFFFFF"/>
        <w:spacing w:before="300" w:after="0" w:line="300" w:lineRule="atLeast"/>
        <w:rPr>
          <w:rFonts w:ascii="Times New Roman" w:eastAsia="Times New Roman" w:hAnsi="Times New Roman" w:cs="Times New Roman"/>
          <w:color w:val="212527"/>
          <w:sz w:val="28"/>
          <w:szCs w:val="28"/>
        </w:rPr>
      </w:pPr>
    </w:p>
    <w:p w:rsidR="00F70B0D" w:rsidRPr="00AF68D8" w:rsidRDefault="00AF68D8" w:rsidP="00F94683">
      <w:pPr>
        <w:shd w:val="clear" w:color="auto" w:fill="FFFFFF"/>
        <w:spacing w:after="0" w:line="30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Начальник в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ідділу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бюдж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етування</w:t>
      </w:r>
    </w:p>
    <w:p w:rsidR="008E4134" w:rsidRPr="008E4134" w:rsidRDefault="008E4134" w:rsidP="00F9468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212527"/>
          <w:sz w:val="28"/>
          <w:szCs w:val="28"/>
        </w:rPr>
      </w:pPr>
    </w:p>
    <w:p w:rsidR="00941984" w:rsidRDefault="00F94683" w:rsidP="0094198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</w:rPr>
      </w:pPr>
      <w:r w:rsidRPr="00F94683"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</w:rPr>
        <w:t>Функціональні обов'язки:</w:t>
      </w:r>
    </w:p>
    <w:p w:rsidR="00AF68D8" w:rsidRPr="00AF68D8" w:rsidRDefault="00AF68D8" w:rsidP="00AF68D8">
      <w:pPr>
        <w:pStyle w:val="a3"/>
        <w:numPr>
          <w:ilvl w:val="0"/>
          <w:numId w:val="35"/>
        </w:numPr>
        <w:tabs>
          <w:tab w:val="left" w:pos="348"/>
        </w:tabs>
        <w:spacing w:line="240" w:lineRule="auto"/>
        <w:ind w:left="0" w:firstLine="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F68D8">
        <w:rPr>
          <w:rFonts w:ascii="Times New Roman" w:hAnsi="Times New Roman" w:cs="Times New Roman"/>
          <w:sz w:val="28"/>
          <w:szCs w:val="28"/>
        </w:rPr>
        <w:t>рганізовує та приймає безпосередню участь у формуванні фінансового плану Товариства (горизонти планування: місяць, квартал, рік, 3 роки, 5 років, тощо);</w:t>
      </w:r>
    </w:p>
    <w:p w:rsidR="00AF68D8" w:rsidRPr="00AF68D8" w:rsidRDefault="00AF68D8" w:rsidP="00AF68D8">
      <w:pPr>
        <w:pStyle w:val="a3"/>
        <w:numPr>
          <w:ilvl w:val="0"/>
          <w:numId w:val="35"/>
        </w:numPr>
        <w:tabs>
          <w:tab w:val="left" w:pos="64"/>
          <w:tab w:val="left" w:pos="286"/>
          <w:tab w:val="left" w:pos="348"/>
        </w:tabs>
        <w:spacing w:line="240" w:lineRule="auto"/>
        <w:ind w:left="6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68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F68D8">
        <w:rPr>
          <w:rFonts w:ascii="Times New Roman" w:hAnsi="Times New Roman" w:cs="Times New Roman"/>
          <w:sz w:val="28"/>
          <w:szCs w:val="28"/>
        </w:rPr>
        <w:t>риймає участь у впровадженні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8D8">
        <w:rPr>
          <w:rFonts w:ascii="Times New Roman" w:hAnsi="Times New Roman" w:cs="Times New Roman"/>
          <w:sz w:val="28"/>
          <w:szCs w:val="28"/>
        </w:rPr>
        <w:t>SAP S/4HANA</w:t>
      </w:r>
    </w:p>
    <w:p w:rsidR="00AF68D8" w:rsidRPr="00AF68D8" w:rsidRDefault="00AF68D8" w:rsidP="00AF68D8">
      <w:pPr>
        <w:pStyle w:val="a3"/>
        <w:numPr>
          <w:ilvl w:val="0"/>
          <w:numId w:val="35"/>
        </w:numPr>
        <w:tabs>
          <w:tab w:val="left" w:pos="348"/>
        </w:tabs>
        <w:spacing w:line="240" w:lineRule="auto"/>
        <w:ind w:left="6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F68D8">
        <w:rPr>
          <w:rFonts w:ascii="Times New Roman" w:hAnsi="Times New Roman" w:cs="Times New Roman"/>
          <w:sz w:val="28"/>
          <w:szCs w:val="28"/>
        </w:rPr>
        <w:t xml:space="preserve">озробляє нормативно-факторну (фінансову) модель Товариства </w:t>
      </w:r>
    </w:p>
    <w:p w:rsidR="00AF68D8" w:rsidRPr="00AF68D8" w:rsidRDefault="00AF68D8" w:rsidP="00AF68D8">
      <w:pPr>
        <w:pStyle w:val="a3"/>
        <w:numPr>
          <w:ilvl w:val="0"/>
          <w:numId w:val="35"/>
        </w:numPr>
        <w:tabs>
          <w:tab w:val="left" w:pos="348"/>
        </w:tabs>
        <w:spacing w:line="240" w:lineRule="auto"/>
        <w:ind w:left="0" w:firstLine="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F68D8">
        <w:rPr>
          <w:rFonts w:ascii="Times New Roman" w:hAnsi="Times New Roman" w:cs="Times New Roman"/>
          <w:sz w:val="28"/>
          <w:szCs w:val="28"/>
        </w:rPr>
        <w:t>дійснює верифікацію розрахунків економічної ефек</w:t>
      </w:r>
      <w:r>
        <w:rPr>
          <w:rFonts w:ascii="Times New Roman" w:hAnsi="Times New Roman" w:cs="Times New Roman"/>
          <w:sz w:val="28"/>
          <w:szCs w:val="28"/>
        </w:rPr>
        <w:t>тивності інвестиційних проектів</w:t>
      </w:r>
    </w:p>
    <w:p w:rsidR="00AF68D8" w:rsidRPr="00AF68D8" w:rsidRDefault="00AF68D8" w:rsidP="00AF68D8">
      <w:pPr>
        <w:pStyle w:val="a3"/>
        <w:numPr>
          <w:ilvl w:val="0"/>
          <w:numId w:val="35"/>
        </w:numPr>
        <w:tabs>
          <w:tab w:val="left" w:pos="348"/>
        </w:tabs>
        <w:spacing w:line="240" w:lineRule="auto"/>
        <w:ind w:left="6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F68D8">
        <w:rPr>
          <w:rFonts w:ascii="Times New Roman" w:hAnsi="Times New Roman" w:cs="Times New Roman"/>
          <w:sz w:val="28"/>
          <w:szCs w:val="28"/>
        </w:rPr>
        <w:t>озробляє та впроваджує форми управлінської звітності, процедури і методики</w:t>
      </w:r>
      <w:r>
        <w:rPr>
          <w:rFonts w:ascii="Times New Roman" w:hAnsi="Times New Roman" w:cs="Times New Roman"/>
          <w:sz w:val="28"/>
          <w:szCs w:val="28"/>
        </w:rPr>
        <w:t xml:space="preserve"> бюджетування</w:t>
      </w:r>
    </w:p>
    <w:p w:rsidR="00AF68D8" w:rsidRPr="00AF68D8" w:rsidRDefault="00AF68D8" w:rsidP="00AF68D8">
      <w:pPr>
        <w:pStyle w:val="a3"/>
        <w:numPr>
          <w:ilvl w:val="0"/>
          <w:numId w:val="35"/>
        </w:numPr>
        <w:tabs>
          <w:tab w:val="left" w:pos="348"/>
        </w:tabs>
        <w:spacing w:line="240" w:lineRule="auto"/>
        <w:ind w:left="6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F68D8">
        <w:rPr>
          <w:rFonts w:ascii="Times New Roman" w:hAnsi="Times New Roman" w:cs="Times New Roman"/>
          <w:sz w:val="28"/>
          <w:szCs w:val="28"/>
        </w:rPr>
        <w:t>налізує діючі бізнес-процеси та надає пропозиції керівництву щодо їх оптимізації</w:t>
      </w:r>
    </w:p>
    <w:p w:rsidR="00AF68D8" w:rsidRDefault="00AF68D8" w:rsidP="00AF68D8">
      <w:pPr>
        <w:pStyle w:val="a3"/>
        <w:numPr>
          <w:ilvl w:val="0"/>
          <w:numId w:val="35"/>
        </w:numPr>
        <w:tabs>
          <w:tab w:val="left" w:pos="348"/>
        </w:tabs>
        <w:spacing w:line="240" w:lineRule="auto"/>
        <w:ind w:left="6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F68D8">
        <w:rPr>
          <w:rFonts w:ascii="Times New Roman" w:hAnsi="Times New Roman" w:cs="Times New Roman"/>
          <w:sz w:val="28"/>
          <w:szCs w:val="28"/>
        </w:rPr>
        <w:t>упроводжує проведення перевірок зовнішніми (НКРЕКП, ДФС, тощо) та внутрішніми (технічний та економічний контроль, служба внутрішнього аудиту) контролюючими органами та аудиторами</w:t>
      </w:r>
    </w:p>
    <w:p w:rsidR="00AF68D8" w:rsidRPr="00AF68D8" w:rsidRDefault="00AF68D8" w:rsidP="00AF68D8">
      <w:pPr>
        <w:pStyle w:val="a3"/>
        <w:numPr>
          <w:ilvl w:val="0"/>
          <w:numId w:val="35"/>
        </w:numPr>
        <w:tabs>
          <w:tab w:val="left" w:pos="348"/>
        </w:tabs>
        <w:spacing w:line="240" w:lineRule="auto"/>
        <w:ind w:left="6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F68D8">
        <w:rPr>
          <w:rFonts w:ascii="Times New Roman" w:hAnsi="Times New Roman" w:cs="Times New Roman"/>
          <w:sz w:val="28"/>
          <w:szCs w:val="28"/>
        </w:rPr>
        <w:t xml:space="preserve">дійснює бізнес-аналіз, дата аналітику та системну аналітику в Excel, </w:t>
      </w:r>
      <w:r>
        <w:rPr>
          <w:rFonts w:ascii="Times New Roman" w:hAnsi="Times New Roman" w:cs="Times New Roman"/>
          <w:sz w:val="28"/>
          <w:szCs w:val="28"/>
        </w:rPr>
        <w:t>SAP та B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F68D8">
        <w:rPr>
          <w:rFonts w:ascii="Times New Roman" w:hAnsi="Times New Roman" w:cs="Times New Roman"/>
          <w:sz w:val="28"/>
          <w:szCs w:val="28"/>
        </w:rPr>
        <w:t xml:space="preserve"> системах</w:t>
      </w:r>
    </w:p>
    <w:p w:rsidR="00CF6CA8" w:rsidRDefault="00F94683" w:rsidP="00AF68D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</w:rPr>
      </w:pPr>
      <w:r w:rsidRPr="00F94683"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</w:rPr>
        <w:t>Необхідні навички та знання:</w:t>
      </w:r>
    </w:p>
    <w:p w:rsidR="00CF6CA8" w:rsidRPr="00AF68D8" w:rsidRDefault="00CF6CA8" w:rsidP="00CF6CA8">
      <w:pPr>
        <w:pStyle w:val="a3"/>
        <w:numPr>
          <w:ilvl w:val="0"/>
          <w:numId w:val="37"/>
        </w:numPr>
        <w:shd w:val="clear" w:color="auto" w:fill="FFFFFF"/>
        <w:spacing w:after="0" w:line="300" w:lineRule="atLeast"/>
        <w:ind w:left="284" w:hanging="207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</w:rPr>
      </w:pPr>
      <w:r w:rsidRPr="00AF68D8">
        <w:rPr>
          <w:rFonts w:ascii="Times New Roman" w:hAnsi="Times New Roman" w:cs="Times New Roman"/>
          <w:sz w:val="28"/>
          <w:szCs w:val="28"/>
        </w:rPr>
        <w:t xml:space="preserve">Повна вища освіта фінансово-економічного або математичного напряму </w:t>
      </w:r>
    </w:p>
    <w:p w:rsidR="00CF6CA8" w:rsidRPr="00AF68D8" w:rsidRDefault="00CF6CA8" w:rsidP="00CF6CA8">
      <w:pPr>
        <w:pStyle w:val="a3"/>
        <w:numPr>
          <w:ilvl w:val="0"/>
          <w:numId w:val="37"/>
        </w:numPr>
        <w:spacing w:line="240" w:lineRule="auto"/>
        <w:ind w:left="284" w:hanging="207"/>
        <w:jc w:val="both"/>
        <w:rPr>
          <w:rFonts w:ascii="Times New Roman" w:hAnsi="Times New Roman" w:cs="Times New Roman"/>
          <w:sz w:val="28"/>
          <w:szCs w:val="28"/>
        </w:rPr>
      </w:pPr>
      <w:r w:rsidRPr="00AF68D8">
        <w:rPr>
          <w:rFonts w:ascii="Times New Roman" w:hAnsi="Times New Roman" w:cs="Times New Roman"/>
          <w:sz w:val="28"/>
          <w:szCs w:val="28"/>
        </w:rPr>
        <w:t xml:space="preserve">Досвід </w:t>
      </w:r>
      <w:r w:rsidRPr="00AF68D8">
        <w:rPr>
          <w:rFonts w:ascii="Times New Roman" w:hAnsi="Times New Roman" w:cs="Times New Roman"/>
          <w:sz w:val="28"/>
          <w:szCs w:val="28"/>
        </w:rPr>
        <w:t>роботи за ф</w:t>
      </w:r>
      <w:r w:rsidR="00AF68D8" w:rsidRPr="00AF68D8">
        <w:rPr>
          <w:rFonts w:ascii="Times New Roman" w:hAnsi="Times New Roman" w:cs="Times New Roman"/>
          <w:sz w:val="28"/>
          <w:szCs w:val="28"/>
        </w:rPr>
        <w:t xml:space="preserve">інансово-економічним напрямком </w:t>
      </w:r>
      <w:r w:rsidR="00AF68D8" w:rsidRPr="00AF68D8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="00AF68D8" w:rsidRPr="00AF68D8">
        <w:rPr>
          <w:rFonts w:ascii="Times New Roman" w:hAnsi="Times New Roman" w:cs="Times New Roman"/>
          <w:sz w:val="28"/>
          <w:szCs w:val="28"/>
          <w:lang w:val="ru-RU"/>
        </w:rPr>
        <w:t>позиції</w:t>
      </w:r>
      <w:proofErr w:type="spellEnd"/>
      <w:r w:rsidR="00AF68D8" w:rsidRPr="00AF68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68D8" w:rsidRPr="00AF68D8">
        <w:rPr>
          <w:rFonts w:ascii="Times New Roman" w:hAnsi="Times New Roman" w:cs="Times New Roman"/>
          <w:sz w:val="28"/>
          <w:szCs w:val="28"/>
          <w:lang w:val="ru-RU"/>
        </w:rPr>
        <w:t>керівника</w:t>
      </w:r>
      <w:proofErr w:type="spellEnd"/>
      <w:r w:rsidR="00AF68D8" w:rsidRPr="00AF68D8">
        <w:rPr>
          <w:rFonts w:ascii="Times New Roman" w:hAnsi="Times New Roman" w:cs="Times New Roman"/>
          <w:sz w:val="28"/>
          <w:szCs w:val="28"/>
        </w:rPr>
        <w:t xml:space="preserve"> не менше 3</w:t>
      </w:r>
      <w:r w:rsidRPr="00AF68D8">
        <w:rPr>
          <w:rFonts w:ascii="Times New Roman" w:hAnsi="Times New Roman" w:cs="Times New Roman"/>
          <w:sz w:val="28"/>
          <w:szCs w:val="28"/>
        </w:rPr>
        <w:t xml:space="preserve"> років </w:t>
      </w:r>
    </w:p>
    <w:p w:rsidR="00AF68D8" w:rsidRPr="00AF68D8" w:rsidRDefault="00AF68D8" w:rsidP="00CF6CA8">
      <w:pPr>
        <w:pStyle w:val="a3"/>
        <w:numPr>
          <w:ilvl w:val="0"/>
          <w:numId w:val="37"/>
        </w:numPr>
        <w:spacing w:line="240" w:lineRule="auto"/>
        <w:ind w:left="284" w:hanging="207"/>
        <w:jc w:val="both"/>
        <w:rPr>
          <w:rFonts w:ascii="Times New Roman" w:hAnsi="Times New Roman" w:cs="Times New Roman"/>
          <w:sz w:val="28"/>
          <w:szCs w:val="28"/>
        </w:rPr>
      </w:pPr>
      <w:r w:rsidRPr="00AF68D8">
        <w:rPr>
          <w:rFonts w:ascii="Times New Roman" w:hAnsi="Times New Roman" w:cs="Times New Roman"/>
          <w:sz w:val="28"/>
          <w:szCs w:val="28"/>
        </w:rPr>
        <w:t>Досвід впровадження систем управлінського обліку та бюджетування на середніх та великих підприємствах</w:t>
      </w:r>
    </w:p>
    <w:p w:rsidR="00CF6CA8" w:rsidRPr="00AF68D8" w:rsidRDefault="00CF6CA8" w:rsidP="00CF6CA8">
      <w:pPr>
        <w:pStyle w:val="a3"/>
        <w:numPr>
          <w:ilvl w:val="0"/>
          <w:numId w:val="37"/>
        </w:numPr>
        <w:spacing w:line="240" w:lineRule="auto"/>
        <w:ind w:left="284" w:hanging="207"/>
        <w:jc w:val="both"/>
        <w:rPr>
          <w:rFonts w:ascii="Times New Roman" w:hAnsi="Times New Roman" w:cs="Times New Roman"/>
          <w:sz w:val="28"/>
          <w:szCs w:val="28"/>
        </w:rPr>
      </w:pPr>
      <w:r w:rsidRPr="00AF68D8">
        <w:rPr>
          <w:rFonts w:ascii="Times New Roman" w:hAnsi="Times New Roman" w:cs="Times New Roman"/>
          <w:sz w:val="28"/>
          <w:szCs w:val="28"/>
        </w:rPr>
        <w:t>Знання стандартів МСФЗ ТА П(С)БО</w:t>
      </w:r>
    </w:p>
    <w:p w:rsidR="00CF6CA8" w:rsidRPr="00AF68D8" w:rsidRDefault="00CF6CA8" w:rsidP="00CF6CA8">
      <w:pPr>
        <w:pStyle w:val="a3"/>
        <w:numPr>
          <w:ilvl w:val="0"/>
          <w:numId w:val="37"/>
        </w:numPr>
        <w:spacing w:line="240" w:lineRule="auto"/>
        <w:ind w:left="284" w:hanging="207"/>
        <w:jc w:val="both"/>
        <w:rPr>
          <w:rFonts w:ascii="Times New Roman" w:hAnsi="Times New Roman" w:cs="Times New Roman"/>
          <w:sz w:val="28"/>
          <w:szCs w:val="28"/>
        </w:rPr>
      </w:pPr>
      <w:r w:rsidRPr="00AF68D8">
        <w:rPr>
          <w:rFonts w:ascii="Times New Roman" w:hAnsi="Times New Roman" w:cs="Times New Roman"/>
          <w:sz w:val="28"/>
          <w:szCs w:val="28"/>
        </w:rPr>
        <w:t xml:space="preserve">Знання Microsoft Office (в </w:t>
      </w:r>
      <w:proofErr w:type="spellStart"/>
      <w:r w:rsidRPr="00AF68D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AF68D8">
        <w:rPr>
          <w:rFonts w:ascii="Times New Roman" w:hAnsi="Times New Roman" w:cs="Times New Roman"/>
          <w:sz w:val="28"/>
          <w:szCs w:val="28"/>
        </w:rPr>
        <w:t xml:space="preserve">. обов’язкове поглиблене </w:t>
      </w:r>
      <w:r w:rsidR="00C249C9" w:rsidRPr="00AF68D8">
        <w:rPr>
          <w:rFonts w:ascii="Times New Roman" w:hAnsi="Times New Roman" w:cs="Times New Roman"/>
          <w:sz w:val="28"/>
          <w:szCs w:val="28"/>
        </w:rPr>
        <w:t xml:space="preserve">знання Microsoft Excel – </w:t>
      </w:r>
      <w:r w:rsidRPr="00AF68D8">
        <w:rPr>
          <w:rFonts w:ascii="Times New Roman" w:hAnsi="Times New Roman" w:cs="Times New Roman"/>
          <w:sz w:val="28"/>
          <w:szCs w:val="28"/>
        </w:rPr>
        <w:t>робота з складними форму</w:t>
      </w:r>
      <w:r w:rsidRPr="00AF68D8">
        <w:rPr>
          <w:rFonts w:ascii="Times New Roman" w:hAnsi="Times New Roman" w:cs="Times New Roman"/>
          <w:sz w:val="28"/>
          <w:szCs w:val="28"/>
        </w:rPr>
        <w:t>лами, зведеними таблицями)</w:t>
      </w:r>
      <w:r w:rsidR="00AF68D8" w:rsidRPr="00AF68D8">
        <w:rPr>
          <w:rFonts w:ascii="Times New Roman" w:hAnsi="Times New Roman" w:cs="Times New Roman"/>
          <w:sz w:val="28"/>
          <w:szCs w:val="28"/>
        </w:rPr>
        <w:t xml:space="preserve">, </w:t>
      </w:r>
      <w:r w:rsidR="00AF68D8" w:rsidRPr="00AF68D8">
        <w:rPr>
          <w:rFonts w:ascii="Times New Roman" w:hAnsi="Times New Roman" w:cs="Times New Roman"/>
          <w:sz w:val="28"/>
          <w:szCs w:val="28"/>
          <w:lang w:val="en-US"/>
        </w:rPr>
        <w:t>BI</w:t>
      </w:r>
      <w:r w:rsidR="00AF68D8" w:rsidRPr="00AF68D8">
        <w:rPr>
          <w:rFonts w:ascii="Times New Roman" w:hAnsi="Times New Roman" w:cs="Times New Roman"/>
          <w:sz w:val="28"/>
          <w:szCs w:val="28"/>
        </w:rPr>
        <w:t xml:space="preserve"> систем</w:t>
      </w:r>
    </w:p>
    <w:p w:rsidR="00CF6CA8" w:rsidRPr="00AF68D8" w:rsidRDefault="00CF6CA8" w:rsidP="00CF6CA8">
      <w:pPr>
        <w:pStyle w:val="a3"/>
        <w:numPr>
          <w:ilvl w:val="0"/>
          <w:numId w:val="37"/>
        </w:numPr>
        <w:spacing w:line="240" w:lineRule="auto"/>
        <w:ind w:left="284" w:hanging="207"/>
        <w:jc w:val="both"/>
        <w:rPr>
          <w:rFonts w:ascii="Times New Roman" w:hAnsi="Times New Roman" w:cs="Times New Roman"/>
          <w:sz w:val="28"/>
          <w:szCs w:val="28"/>
        </w:rPr>
      </w:pPr>
      <w:r w:rsidRPr="00AF68D8">
        <w:rPr>
          <w:rFonts w:ascii="Times New Roman" w:hAnsi="Times New Roman" w:cs="Times New Roman"/>
          <w:sz w:val="28"/>
          <w:szCs w:val="28"/>
        </w:rPr>
        <w:t>Знання програмного продукту SAP за напрямками (модуль FI, FI-FM, CO, тощо</w:t>
      </w:r>
      <w:r w:rsidRPr="00AF68D8">
        <w:rPr>
          <w:rFonts w:ascii="Times New Roman" w:hAnsi="Times New Roman" w:cs="Times New Roman"/>
          <w:sz w:val="28"/>
          <w:szCs w:val="28"/>
        </w:rPr>
        <w:t>)</w:t>
      </w:r>
      <w:r w:rsidR="00C249C9" w:rsidRPr="00AF68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F68D8" w:rsidRPr="00AF68D8" w:rsidRDefault="00AF68D8" w:rsidP="00CF6CA8">
      <w:pPr>
        <w:pStyle w:val="a3"/>
        <w:numPr>
          <w:ilvl w:val="0"/>
          <w:numId w:val="37"/>
        </w:numPr>
        <w:spacing w:line="240" w:lineRule="auto"/>
        <w:ind w:left="284" w:hanging="207"/>
        <w:jc w:val="both"/>
        <w:rPr>
          <w:rFonts w:ascii="Times New Roman" w:hAnsi="Times New Roman" w:cs="Times New Roman"/>
          <w:sz w:val="28"/>
          <w:szCs w:val="28"/>
        </w:rPr>
      </w:pPr>
      <w:r w:rsidRPr="00AF68D8">
        <w:rPr>
          <w:rFonts w:ascii="Times New Roman" w:hAnsi="Times New Roman" w:cs="Times New Roman"/>
          <w:sz w:val="28"/>
          <w:szCs w:val="28"/>
        </w:rPr>
        <w:t>Англійська</w:t>
      </w:r>
      <w:r w:rsidRPr="00AF68D8">
        <w:rPr>
          <w:rFonts w:ascii="Times New Roman" w:hAnsi="Times New Roman" w:cs="Times New Roman"/>
          <w:sz w:val="28"/>
          <w:szCs w:val="28"/>
        </w:rPr>
        <w:t xml:space="preserve"> на рівні </w:t>
      </w:r>
      <w:proofErr w:type="spellStart"/>
      <w:r w:rsidRPr="00AF68D8">
        <w:rPr>
          <w:rFonts w:ascii="Times New Roman" w:hAnsi="Times New Roman" w:cs="Times New Roman"/>
          <w:sz w:val="28"/>
          <w:szCs w:val="28"/>
        </w:rPr>
        <w:t>Upper-Intermediate</w:t>
      </w:r>
      <w:proofErr w:type="spellEnd"/>
      <w:r w:rsidRPr="00AF68D8">
        <w:rPr>
          <w:rFonts w:ascii="Times New Roman" w:hAnsi="Times New Roman" w:cs="Times New Roman"/>
          <w:sz w:val="28"/>
          <w:szCs w:val="28"/>
        </w:rPr>
        <w:t xml:space="preserve"> (B2) та вище + </w:t>
      </w:r>
      <w:proofErr w:type="spellStart"/>
      <w:r w:rsidRPr="00AF68D8">
        <w:rPr>
          <w:rFonts w:ascii="Times New Roman" w:hAnsi="Times New Roman" w:cs="Times New Roman"/>
          <w:sz w:val="28"/>
          <w:szCs w:val="28"/>
        </w:rPr>
        <w:t>skil</w:t>
      </w:r>
      <w:r w:rsidRPr="00AF68D8">
        <w:rPr>
          <w:rFonts w:ascii="Times New Roman" w:hAnsi="Times New Roman" w:cs="Times New Roman"/>
          <w:sz w:val="28"/>
          <w:szCs w:val="28"/>
        </w:rPr>
        <w:t>ls</w:t>
      </w:r>
      <w:proofErr w:type="spellEnd"/>
      <w:r w:rsidRPr="00AF6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8D8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F6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8D8">
        <w:rPr>
          <w:rFonts w:ascii="Times New Roman" w:hAnsi="Times New Roman" w:cs="Times New Roman"/>
          <w:sz w:val="28"/>
          <w:szCs w:val="28"/>
        </w:rPr>
        <w:t>commercial</w:t>
      </w:r>
      <w:proofErr w:type="spellEnd"/>
      <w:r w:rsidRPr="00AF6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8D8">
        <w:rPr>
          <w:rFonts w:ascii="Times New Roman" w:hAnsi="Times New Roman" w:cs="Times New Roman"/>
          <w:sz w:val="28"/>
          <w:szCs w:val="28"/>
        </w:rPr>
        <w:t>correspondence</w:t>
      </w:r>
      <w:proofErr w:type="spellEnd"/>
    </w:p>
    <w:p w:rsidR="00AF68D8" w:rsidRPr="00AF68D8" w:rsidRDefault="00AF68D8" w:rsidP="00CF6CA8">
      <w:pPr>
        <w:pStyle w:val="a3"/>
        <w:numPr>
          <w:ilvl w:val="0"/>
          <w:numId w:val="37"/>
        </w:numPr>
        <w:spacing w:line="240" w:lineRule="auto"/>
        <w:ind w:left="284" w:hanging="207"/>
        <w:jc w:val="both"/>
        <w:rPr>
          <w:rFonts w:ascii="Times New Roman" w:hAnsi="Times New Roman" w:cs="Times New Roman"/>
          <w:sz w:val="28"/>
          <w:szCs w:val="28"/>
        </w:rPr>
      </w:pPr>
      <w:r w:rsidRPr="00AF68D8">
        <w:rPr>
          <w:rFonts w:ascii="Times New Roman" w:hAnsi="Times New Roman" w:cs="Times New Roman"/>
          <w:sz w:val="28"/>
          <w:szCs w:val="28"/>
        </w:rPr>
        <w:t>Навички підготовки та проведення презентацій, проведення перемовин</w:t>
      </w:r>
    </w:p>
    <w:p w:rsidR="00CF6CA8" w:rsidRPr="00AF68D8" w:rsidRDefault="00CF6CA8" w:rsidP="00CF6CA8">
      <w:pPr>
        <w:pStyle w:val="a3"/>
        <w:numPr>
          <w:ilvl w:val="0"/>
          <w:numId w:val="37"/>
        </w:numPr>
        <w:spacing w:line="240" w:lineRule="auto"/>
        <w:ind w:left="284" w:hanging="207"/>
        <w:jc w:val="both"/>
        <w:rPr>
          <w:rFonts w:ascii="Times New Roman" w:hAnsi="Times New Roman" w:cs="Times New Roman"/>
          <w:sz w:val="28"/>
          <w:szCs w:val="28"/>
        </w:rPr>
      </w:pPr>
      <w:r w:rsidRPr="00AF68D8">
        <w:rPr>
          <w:rFonts w:ascii="Times New Roman" w:hAnsi="Times New Roman" w:cs="Times New Roman"/>
          <w:sz w:val="28"/>
          <w:szCs w:val="28"/>
        </w:rPr>
        <w:t>Наявність дипломів та сертифікатів, зокрема ACCA, СIMA, С</w:t>
      </w:r>
      <w:r w:rsidR="00C249C9" w:rsidRPr="00AF68D8">
        <w:rPr>
          <w:rFonts w:ascii="Times New Roman" w:hAnsi="Times New Roman" w:cs="Times New Roman"/>
          <w:sz w:val="28"/>
          <w:szCs w:val="28"/>
        </w:rPr>
        <w:t xml:space="preserve">IPA </w:t>
      </w:r>
      <w:r w:rsidRPr="00AF68D8">
        <w:rPr>
          <w:rFonts w:ascii="Times New Roman" w:hAnsi="Times New Roman" w:cs="Times New Roman"/>
          <w:sz w:val="28"/>
          <w:szCs w:val="28"/>
        </w:rPr>
        <w:t>буде додатковою перевагою</w:t>
      </w:r>
    </w:p>
    <w:p w:rsidR="00AF68D8" w:rsidRPr="00AF68D8" w:rsidRDefault="00AF68D8" w:rsidP="00CF6CA8">
      <w:pPr>
        <w:pStyle w:val="a3"/>
        <w:numPr>
          <w:ilvl w:val="0"/>
          <w:numId w:val="37"/>
        </w:numPr>
        <w:spacing w:line="240" w:lineRule="auto"/>
        <w:ind w:left="284" w:hanging="207"/>
        <w:jc w:val="both"/>
        <w:rPr>
          <w:rFonts w:ascii="Times New Roman" w:hAnsi="Times New Roman" w:cs="Times New Roman"/>
          <w:sz w:val="28"/>
          <w:szCs w:val="28"/>
        </w:rPr>
      </w:pPr>
      <w:r w:rsidRPr="00AF68D8">
        <w:rPr>
          <w:rFonts w:ascii="Times New Roman" w:hAnsi="Times New Roman" w:cs="Times New Roman"/>
          <w:sz w:val="28"/>
          <w:szCs w:val="28"/>
        </w:rPr>
        <w:t>Здатність до прийняття рішень</w:t>
      </w:r>
      <w:r w:rsidRPr="00AF68D8">
        <w:rPr>
          <w:rFonts w:ascii="Times New Roman" w:hAnsi="Times New Roman" w:cs="Times New Roman"/>
          <w:sz w:val="28"/>
          <w:szCs w:val="28"/>
        </w:rPr>
        <w:t>, лідерські якості, відповідальність та особистісна зрілість</w:t>
      </w:r>
    </w:p>
    <w:p w:rsidR="00503A37" w:rsidRPr="00153C73" w:rsidRDefault="00F94683" w:rsidP="00153C73">
      <w:pPr>
        <w:shd w:val="clear" w:color="auto" w:fill="FFFFFF"/>
        <w:spacing w:before="300" w:after="0" w:line="300" w:lineRule="atLeast"/>
        <w:rPr>
          <w:rFonts w:ascii="Times New Roman" w:eastAsia="Times New Roman" w:hAnsi="Times New Roman" w:cs="Times New Roman"/>
          <w:color w:val="212527"/>
          <w:sz w:val="28"/>
          <w:szCs w:val="28"/>
        </w:rPr>
      </w:pPr>
      <w:r w:rsidRPr="00F94683">
        <w:rPr>
          <w:rFonts w:ascii="Times New Roman" w:eastAsia="Times New Roman" w:hAnsi="Times New Roman" w:cs="Times New Roman"/>
          <w:color w:val="212527"/>
          <w:sz w:val="28"/>
          <w:szCs w:val="28"/>
        </w:rPr>
        <w:t>Надсилайте резюме із зазначенням бажаного рівня заробітної плати.</w:t>
      </w:r>
    </w:p>
    <w:sectPr w:rsidR="00503A37" w:rsidRPr="00153C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3B94"/>
    <w:multiLevelType w:val="hybridMultilevel"/>
    <w:tmpl w:val="BE4039F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B75F6"/>
    <w:multiLevelType w:val="hybridMultilevel"/>
    <w:tmpl w:val="3C1ECF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F170E"/>
    <w:multiLevelType w:val="hybridMultilevel"/>
    <w:tmpl w:val="46FED46C"/>
    <w:lvl w:ilvl="0" w:tplc="DCC05E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8D16A0F"/>
    <w:multiLevelType w:val="hybridMultilevel"/>
    <w:tmpl w:val="103C1388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A1430"/>
    <w:multiLevelType w:val="hybridMultilevel"/>
    <w:tmpl w:val="43CAFC8C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DE4FDF"/>
    <w:multiLevelType w:val="hybridMultilevel"/>
    <w:tmpl w:val="EDF8E4E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C3BC7"/>
    <w:multiLevelType w:val="hybridMultilevel"/>
    <w:tmpl w:val="F432AC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2E91"/>
    <w:multiLevelType w:val="hybridMultilevel"/>
    <w:tmpl w:val="486267A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94095"/>
    <w:multiLevelType w:val="hybridMultilevel"/>
    <w:tmpl w:val="B08C8E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F02CC"/>
    <w:multiLevelType w:val="hybridMultilevel"/>
    <w:tmpl w:val="DE6A3C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E039D"/>
    <w:multiLevelType w:val="hybridMultilevel"/>
    <w:tmpl w:val="7966AA18"/>
    <w:lvl w:ilvl="0" w:tplc="4D2040D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01B2E"/>
    <w:multiLevelType w:val="hybridMultilevel"/>
    <w:tmpl w:val="3C8E9B90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E372B"/>
    <w:multiLevelType w:val="multilevel"/>
    <w:tmpl w:val="5A8E8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7F1E3C"/>
    <w:multiLevelType w:val="hybridMultilevel"/>
    <w:tmpl w:val="3E06D1D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D60583"/>
    <w:multiLevelType w:val="hybridMultilevel"/>
    <w:tmpl w:val="47C005D4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186BED"/>
    <w:multiLevelType w:val="multilevel"/>
    <w:tmpl w:val="584C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BA331D"/>
    <w:multiLevelType w:val="multilevel"/>
    <w:tmpl w:val="23C48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9207DBC"/>
    <w:multiLevelType w:val="hybridMultilevel"/>
    <w:tmpl w:val="A4C469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0C2283"/>
    <w:multiLevelType w:val="multilevel"/>
    <w:tmpl w:val="4888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0B6DEA"/>
    <w:multiLevelType w:val="hybridMultilevel"/>
    <w:tmpl w:val="F86CEB0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5F3E54"/>
    <w:multiLevelType w:val="hybridMultilevel"/>
    <w:tmpl w:val="35A0BFD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464AA"/>
    <w:multiLevelType w:val="hybridMultilevel"/>
    <w:tmpl w:val="4E2696A0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34AF2"/>
    <w:multiLevelType w:val="hybridMultilevel"/>
    <w:tmpl w:val="E8022D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377532"/>
    <w:multiLevelType w:val="hybridMultilevel"/>
    <w:tmpl w:val="B0E26F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22DBF"/>
    <w:multiLevelType w:val="hybridMultilevel"/>
    <w:tmpl w:val="79D41EB6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B481DEC"/>
    <w:multiLevelType w:val="hybridMultilevel"/>
    <w:tmpl w:val="7ED42A20"/>
    <w:lvl w:ilvl="0" w:tplc="859898C0">
      <w:start w:val="17"/>
      <w:numFmt w:val="bullet"/>
      <w:lvlText w:val="-"/>
      <w:lvlJc w:val="left"/>
      <w:pPr>
        <w:ind w:left="637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26" w15:restartNumberingAfterBreak="0">
    <w:nsid w:val="5E121B4F"/>
    <w:multiLevelType w:val="hybridMultilevel"/>
    <w:tmpl w:val="BEB80D7E"/>
    <w:lvl w:ilvl="0" w:tplc="02B08988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FFCC0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232EC7"/>
    <w:multiLevelType w:val="hybridMultilevel"/>
    <w:tmpl w:val="7EE6D32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305DD8"/>
    <w:multiLevelType w:val="multilevel"/>
    <w:tmpl w:val="F538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3C3788"/>
    <w:multiLevelType w:val="hybridMultilevel"/>
    <w:tmpl w:val="40D8FA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096F2C"/>
    <w:multiLevelType w:val="hybridMultilevel"/>
    <w:tmpl w:val="79F4FF8C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A6151D8"/>
    <w:multiLevelType w:val="multilevel"/>
    <w:tmpl w:val="31586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E76595"/>
    <w:multiLevelType w:val="hybridMultilevel"/>
    <w:tmpl w:val="B0DA06F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933FC0"/>
    <w:multiLevelType w:val="hybridMultilevel"/>
    <w:tmpl w:val="C608A6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1B01F9"/>
    <w:multiLevelType w:val="hybridMultilevel"/>
    <w:tmpl w:val="A5AAE80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560644"/>
    <w:multiLevelType w:val="hybridMultilevel"/>
    <w:tmpl w:val="418C11DC"/>
    <w:lvl w:ilvl="0" w:tplc="0422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6" w15:restartNumberingAfterBreak="0">
    <w:nsid w:val="76B30063"/>
    <w:multiLevelType w:val="hybridMultilevel"/>
    <w:tmpl w:val="1224404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28"/>
  </w:num>
  <w:num w:numId="4">
    <w:abstractNumId w:val="15"/>
  </w:num>
  <w:num w:numId="5">
    <w:abstractNumId w:val="35"/>
  </w:num>
  <w:num w:numId="6">
    <w:abstractNumId w:val="9"/>
  </w:num>
  <w:num w:numId="7">
    <w:abstractNumId w:val="13"/>
  </w:num>
  <w:num w:numId="8">
    <w:abstractNumId w:val="8"/>
  </w:num>
  <w:num w:numId="9">
    <w:abstractNumId w:val="30"/>
  </w:num>
  <w:num w:numId="10">
    <w:abstractNumId w:val="33"/>
  </w:num>
  <w:num w:numId="11">
    <w:abstractNumId w:val="20"/>
  </w:num>
  <w:num w:numId="12">
    <w:abstractNumId w:val="25"/>
  </w:num>
  <w:num w:numId="13">
    <w:abstractNumId w:val="2"/>
  </w:num>
  <w:num w:numId="14">
    <w:abstractNumId w:val="21"/>
  </w:num>
  <w:num w:numId="15">
    <w:abstractNumId w:val="26"/>
  </w:num>
  <w:num w:numId="16">
    <w:abstractNumId w:val="11"/>
  </w:num>
  <w:num w:numId="17">
    <w:abstractNumId w:val="1"/>
  </w:num>
  <w:num w:numId="18">
    <w:abstractNumId w:val="24"/>
  </w:num>
  <w:num w:numId="19">
    <w:abstractNumId w:val="0"/>
  </w:num>
  <w:num w:numId="20">
    <w:abstractNumId w:val="7"/>
  </w:num>
  <w:num w:numId="21">
    <w:abstractNumId w:val="3"/>
  </w:num>
  <w:num w:numId="22">
    <w:abstractNumId w:val="29"/>
  </w:num>
  <w:num w:numId="23">
    <w:abstractNumId w:val="16"/>
  </w:num>
  <w:num w:numId="24">
    <w:abstractNumId w:val="31"/>
  </w:num>
  <w:num w:numId="25">
    <w:abstractNumId w:val="18"/>
  </w:num>
  <w:num w:numId="26">
    <w:abstractNumId w:val="12"/>
  </w:num>
  <w:num w:numId="27">
    <w:abstractNumId w:val="19"/>
  </w:num>
  <w:num w:numId="28">
    <w:abstractNumId w:val="32"/>
  </w:num>
  <w:num w:numId="29">
    <w:abstractNumId w:val="4"/>
  </w:num>
  <w:num w:numId="30">
    <w:abstractNumId w:val="5"/>
  </w:num>
  <w:num w:numId="31">
    <w:abstractNumId w:val="14"/>
  </w:num>
  <w:num w:numId="32">
    <w:abstractNumId w:val="22"/>
  </w:num>
  <w:num w:numId="33">
    <w:abstractNumId w:val="10"/>
  </w:num>
  <w:num w:numId="34">
    <w:abstractNumId w:val="34"/>
  </w:num>
  <w:num w:numId="35">
    <w:abstractNumId w:val="36"/>
  </w:num>
  <w:num w:numId="36">
    <w:abstractNumId w:val="27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7"/>
    <w:rsid w:val="000B2096"/>
    <w:rsid w:val="00153C73"/>
    <w:rsid w:val="001B648D"/>
    <w:rsid w:val="002009AE"/>
    <w:rsid w:val="00317FD9"/>
    <w:rsid w:val="003A33BF"/>
    <w:rsid w:val="003D7773"/>
    <w:rsid w:val="00503A37"/>
    <w:rsid w:val="00564E12"/>
    <w:rsid w:val="005D00D7"/>
    <w:rsid w:val="00756EBF"/>
    <w:rsid w:val="008E4134"/>
    <w:rsid w:val="00941984"/>
    <w:rsid w:val="00986B9A"/>
    <w:rsid w:val="00A22FB4"/>
    <w:rsid w:val="00AC0807"/>
    <w:rsid w:val="00AE7AC9"/>
    <w:rsid w:val="00AF68D8"/>
    <w:rsid w:val="00B129CA"/>
    <w:rsid w:val="00B62E08"/>
    <w:rsid w:val="00C249C9"/>
    <w:rsid w:val="00C4173E"/>
    <w:rsid w:val="00CC5CEC"/>
    <w:rsid w:val="00CF6CA8"/>
    <w:rsid w:val="00E4566D"/>
    <w:rsid w:val="00E7114E"/>
    <w:rsid w:val="00E93A14"/>
    <w:rsid w:val="00EE0D9F"/>
    <w:rsid w:val="00EE430E"/>
    <w:rsid w:val="00F46688"/>
    <w:rsid w:val="00F52D36"/>
    <w:rsid w:val="00F649A9"/>
    <w:rsid w:val="00F70B0D"/>
    <w:rsid w:val="00F94683"/>
    <w:rsid w:val="00FE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13A06-1BA8-4185-A46C-01B1EB6E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D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09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009AE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B12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F94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8E4134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1230</Words>
  <Characters>702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Христина Євгенівна</dc:creator>
  <cp:keywords/>
  <dc:description/>
  <cp:lastModifiedBy>Мельник Христина Євгенівна</cp:lastModifiedBy>
  <cp:revision>2</cp:revision>
  <dcterms:created xsi:type="dcterms:W3CDTF">2021-05-20T06:37:00Z</dcterms:created>
  <dcterms:modified xsi:type="dcterms:W3CDTF">2021-05-20T06:37:00Z</dcterms:modified>
</cp:coreProperties>
</file>