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8C" w:rsidRPr="005E71DA" w:rsidRDefault="00CB3F8C" w:rsidP="00CB3F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1DA">
        <w:rPr>
          <w:rFonts w:ascii="Times New Roman" w:hAnsi="Times New Roman" w:cs="Times New Roman"/>
          <w:b/>
          <w:sz w:val="28"/>
          <w:szCs w:val="28"/>
        </w:rPr>
        <w:t xml:space="preserve">Календар  аукціонів розподілу потужності на міждержавних </w:t>
      </w:r>
      <w:r w:rsidR="00CD039D" w:rsidRPr="005E71DA">
        <w:rPr>
          <w:rFonts w:ascii="Times New Roman" w:hAnsi="Times New Roman" w:cs="Times New Roman"/>
          <w:b/>
          <w:sz w:val="28"/>
          <w:szCs w:val="28"/>
        </w:rPr>
        <w:t>з’єднаннях</w:t>
      </w:r>
      <w:r w:rsidRPr="005E71DA">
        <w:rPr>
          <w:rFonts w:ascii="Times New Roman" w:hAnsi="Times New Roman" w:cs="Times New Roman"/>
          <w:b/>
          <w:sz w:val="28"/>
          <w:szCs w:val="28"/>
        </w:rPr>
        <w:t xml:space="preserve"> на газовий рік 2020-2021 років</w:t>
      </w:r>
    </w:p>
    <w:tbl>
      <w:tblPr>
        <w:tblStyle w:val="a6"/>
        <w:tblW w:w="14317" w:type="dxa"/>
        <w:tblInd w:w="704" w:type="dxa"/>
        <w:tblLook w:val="04A0" w:firstRow="1" w:lastRow="0" w:firstColumn="1" w:lastColumn="0" w:noHBand="0" w:noVBand="1"/>
      </w:tblPr>
      <w:tblGrid>
        <w:gridCol w:w="3686"/>
        <w:gridCol w:w="4819"/>
        <w:gridCol w:w="2977"/>
        <w:gridCol w:w="2835"/>
      </w:tblGrid>
      <w:tr w:rsidR="00CB3F8C" w:rsidRPr="005E71DA" w:rsidTr="00F279EC">
        <w:tc>
          <w:tcPr>
            <w:tcW w:w="3686" w:type="dxa"/>
          </w:tcPr>
          <w:p w:rsidR="00CB3F8C" w:rsidRPr="005E71DA" w:rsidRDefault="00CB3F8C" w:rsidP="00F279E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Вид потужності</w:t>
            </w:r>
          </w:p>
        </w:tc>
        <w:tc>
          <w:tcPr>
            <w:tcW w:w="4819" w:type="dxa"/>
          </w:tcPr>
          <w:p w:rsidR="00CB3F8C" w:rsidRPr="005E71DA" w:rsidRDefault="00CB3F8C" w:rsidP="00F279E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Період замовлення потужності</w:t>
            </w:r>
          </w:p>
        </w:tc>
        <w:tc>
          <w:tcPr>
            <w:tcW w:w="2977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Гарантована потужність </w:t>
            </w:r>
          </w:p>
        </w:tc>
        <w:tc>
          <w:tcPr>
            <w:tcW w:w="2835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Переривча</w:t>
            </w:r>
            <w:r w:rsidR="005E71DA"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71DA">
              <w:rPr>
                <w:rFonts w:ascii="Times New Roman" w:hAnsi="Times New Roman" w:cs="Times New Roman"/>
                <w:b/>
                <w:sz w:val="24"/>
                <w:szCs w:val="24"/>
              </w:rPr>
              <w:t>та потужність</w:t>
            </w:r>
          </w:p>
        </w:tc>
      </w:tr>
      <w:tr w:rsidR="00CB3F8C" w:rsidRPr="005E71DA" w:rsidTr="00F279EC">
        <w:tc>
          <w:tcPr>
            <w:tcW w:w="3686" w:type="dxa"/>
          </w:tcPr>
          <w:p w:rsidR="00CB3F8C" w:rsidRPr="005E71DA" w:rsidRDefault="00CD039D" w:rsidP="00F279E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річний період, газовий рік 2020-2021</w:t>
            </w:r>
          </w:p>
        </w:tc>
        <w:tc>
          <w:tcPr>
            <w:tcW w:w="4819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Газовий рік 2020-2021 (01.10.2020 - 30.09.2021)</w:t>
            </w:r>
          </w:p>
        </w:tc>
        <w:tc>
          <w:tcPr>
            <w:tcW w:w="2977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CB3F8C" w:rsidRPr="005E71DA" w:rsidTr="00F279EC">
        <w:tc>
          <w:tcPr>
            <w:tcW w:w="3686" w:type="dxa"/>
          </w:tcPr>
          <w:p w:rsidR="00CB3F8C" w:rsidRPr="005E71DA" w:rsidRDefault="00CD039D" w:rsidP="00F279E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 I - IV квартал газового року 2020-2021</w:t>
            </w:r>
          </w:p>
        </w:tc>
        <w:tc>
          <w:tcPr>
            <w:tcW w:w="4819" w:type="dxa"/>
          </w:tcPr>
          <w:p w:rsidR="00CB3F8C" w:rsidRPr="005E71DA" w:rsidRDefault="00CB3F8C" w:rsidP="00F2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 квартал газового року 2020-2021 (01.10.2020 – 31.12.2020)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газового року 2020-2021 (01.01.2021 – 31.03.2021)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газового року 2020-2021 (01.04.2021 – 30.06.2021)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977" w:type="dxa"/>
          </w:tcPr>
          <w:p w:rsidR="00CB3F8C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F8C" w:rsidRPr="005E71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CB3F8C" w:rsidRPr="005E71DA" w:rsidRDefault="00CB3F8C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</w:t>
            </w:r>
            <w:proofErr w:type="spellStart"/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ІI</w:t>
            </w:r>
            <w:proofErr w:type="spellEnd"/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- IV квартали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газового року 2020-2021 (01.01.2021 – 31.03.2021)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газового року 2020-2021 (01.04.2021 – 30.06.2021)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977" w:type="dxa"/>
          </w:tcPr>
          <w:p w:rsidR="00711D9F" w:rsidRPr="005E71DA" w:rsidRDefault="00711D9F" w:rsidP="005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DA"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1DA" w:rsidRPr="005E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5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DA" w:rsidRPr="005E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1DA" w:rsidRPr="005E7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</w:t>
            </w:r>
            <w:proofErr w:type="spellStart"/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>ІІI</w:t>
            </w:r>
            <w:proofErr w:type="spellEnd"/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- IV квартали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газового року 2020-2021 (01.04.2021 – 30.06.2021)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IV квартал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IV квартал газового року 2020-2021 (01.07.2021 – 30.09.2021)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Жовтень 2020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Листопад 2020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Грудень 2020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Січень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Лютий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Березень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Квітень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Травень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Червень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Липень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819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Серпень 2021 року</w:t>
            </w:r>
          </w:p>
        </w:tc>
        <w:tc>
          <w:tcPr>
            <w:tcW w:w="2977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  <w:tc>
          <w:tcPr>
            <w:tcW w:w="2835" w:type="dxa"/>
          </w:tcPr>
          <w:p w:rsidR="00711D9F" w:rsidRPr="005E71DA" w:rsidRDefault="00711D9F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  <w:r w:rsidR="00CD039D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711D9F" w:rsidRPr="005E71DA" w:rsidTr="00F279EC">
        <w:tc>
          <w:tcPr>
            <w:tcW w:w="3686" w:type="dxa"/>
          </w:tcPr>
          <w:p w:rsidR="00711D9F" w:rsidRPr="005E71DA" w:rsidRDefault="00CD039D" w:rsidP="00711D9F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на добу на перед</w:t>
            </w:r>
          </w:p>
        </w:tc>
        <w:tc>
          <w:tcPr>
            <w:tcW w:w="4819" w:type="dxa"/>
          </w:tcPr>
          <w:p w:rsidR="00711D9F" w:rsidRPr="005E71DA" w:rsidRDefault="00CD039D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</w:t>
            </w:r>
          </w:p>
        </w:tc>
        <w:tc>
          <w:tcPr>
            <w:tcW w:w="2977" w:type="dxa"/>
          </w:tcPr>
          <w:p w:rsidR="00711D9F" w:rsidRPr="005E71DA" w:rsidRDefault="00CD039D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 в газовій добі D-1</w:t>
            </w:r>
            <w:r w:rsidR="00711D9F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о 17:30 за київським часом</w:t>
            </w:r>
          </w:p>
        </w:tc>
        <w:tc>
          <w:tcPr>
            <w:tcW w:w="2835" w:type="dxa"/>
          </w:tcPr>
          <w:p w:rsidR="00711D9F" w:rsidRPr="005E71DA" w:rsidRDefault="00CD039D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 в газовій добі D-1 о 18:30 за київським часом</w:t>
            </w:r>
          </w:p>
        </w:tc>
      </w:tr>
      <w:tr w:rsidR="005E71DA" w:rsidRPr="005E71DA" w:rsidTr="00F279EC">
        <w:tc>
          <w:tcPr>
            <w:tcW w:w="3686" w:type="dxa"/>
          </w:tcPr>
          <w:p w:rsidR="005E71DA" w:rsidRPr="005E71DA" w:rsidRDefault="005E71DA" w:rsidP="005E71D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  протягом доби</w:t>
            </w:r>
          </w:p>
        </w:tc>
        <w:tc>
          <w:tcPr>
            <w:tcW w:w="4819" w:type="dxa"/>
          </w:tcPr>
          <w:p w:rsidR="005E71DA" w:rsidRPr="005E71DA" w:rsidRDefault="005E71DA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Щодобово</w:t>
            </w:r>
          </w:p>
        </w:tc>
        <w:tc>
          <w:tcPr>
            <w:tcW w:w="2977" w:type="dxa"/>
          </w:tcPr>
          <w:p w:rsidR="005E71DA" w:rsidRPr="005E71DA" w:rsidRDefault="005E71DA" w:rsidP="005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24 аукціони на газову добу</w:t>
            </w:r>
          </w:p>
        </w:tc>
        <w:tc>
          <w:tcPr>
            <w:tcW w:w="2835" w:type="dxa"/>
          </w:tcPr>
          <w:p w:rsidR="005E71DA" w:rsidRPr="005E71DA" w:rsidRDefault="005E71DA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5E71DA" w:rsidRPr="005E71DA" w:rsidTr="00F279EC">
        <w:tc>
          <w:tcPr>
            <w:tcW w:w="3686" w:type="dxa"/>
          </w:tcPr>
          <w:p w:rsidR="005E71DA" w:rsidRPr="005E71DA" w:rsidRDefault="005E71DA" w:rsidP="005E71D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Потужність  з обмеженням</w:t>
            </w:r>
          </w:p>
        </w:tc>
        <w:tc>
          <w:tcPr>
            <w:tcW w:w="4819" w:type="dxa"/>
          </w:tcPr>
          <w:p w:rsidR="005E71DA" w:rsidRPr="005E71DA" w:rsidRDefault="005E71DA" w:rsidP="0071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77" w:type="dxa"/>
          </w:tcPr>
          <w:p w:rsidR="005E71DA" w:rsidRPr="005E71DA" w:rsidRDefault="005E71DA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835" w:type="dxa"/>
          </w:tcPr>
          <w:p w:rsidR="005E71DA" w:rsidRPr="005E71DA" w:rsidRDefault="005E71DA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CB3F8C" w:rsidRPr="005E71DA" w:rsidRDefault="00CB3F8C" w:rsidP="00CB3F8C"/>
    <w:p w:rsidR="00CB3F8C" w:rsidRPr="005E3DDD" w:rsidRDefault="00CB3F8C">
      <w:pPr>
        <w:rPr>
          <w:lang w:val="ru-RU"/>
        </w:rPr>
      </w:pPr>
    </w:p>
    <w:sectPr w:rsidR="00CB3F8C" w:rsidRPr="005E3DDD" w:rsidSect="00CB3F8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4EEC"/>
    <w:multiLevelType w:val="multilevel"/>
    <w:tmpl w:val="DFC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6"/>
    <w:rsid w:val="001D1D36"/>
    <w:rsid w:val="002E6506"/>
    <w:rsid w:val="005E3DDD"/>
    <w:rsid w:val="005E71DA"/>
    <w:rsid w:val="00711D9F"/>
    <w:rsid w:val="00BA68E5"/>
    <w:rsid w:val="00CB3F8C"/>
    <w:rsid w:val="00C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A9C3-454B-4B4C-B332-FBFAE83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F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B3F8C"/>
    <w:rPr>
      <w:b/>
      <w:bCs/>
    </w:rPr>
  </w:style>
  <w:style w:type="character" w:styleId="a4">
    <w:name w:val="Hyperlink"/>
    <w:basedOn w:val="a0"/>
    <w:uiPriority w:val="99"/>
    <w:semiHidden/>
    <w:unhideWhenUsed/>
    <w:rsid w:val="00CB3F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C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Івахно Оксана Григорівна</dc:creator>
  <cp:keywords/>
  <dc:description/>
  <cp:lastModifiedBy>Приймак Вера Викторовна</cp:lastModifiedBy>
  <cp:revision>2</cp:revision>
  <dcterms:created xsi:type="dcterms:W3CDTF">2021-07-07T08:01:00Z</dcterms:created>
  <dcterms:modified xsi:type="dcterms:W3CDTF">2021-07-07T08:01:00Z</dcterms:modified>
</cp:coreProperties>
</file>