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B" w:rsidRPr="0031526C" w:rsidRDefault="00924CCB" w:rsidP="005F07AA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Додаток 1 </w:t>
      </w:r>
    </w:p>
    <w:p w:rsidR="005F07AA" w:rsidRDefault="00924CCB" w:rsidP="005E7FCC">
      <w:pPr>
        <w:adjustRightInd w:val="0"/>
        <w:spacing w:after="0" w:line="240" w:lineRule="auto"/>
        <w:ind w:left="5387" w:firstLine="0"/>
        <w:jc w:val="left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до Договору про надання послуг </w:t>
      </w:r>
    </w:p>
    <w:p w:rsidR="00924CCB" w:rsidRPr="0031526C" w:rsidRDefault="00924CCB" w:rsidP="005E7FCC">
      <w:pPr>
        <w:adjustRightInd w:val="0"/>
        <w:spacing w:after="0" w:line="240" w:lineRule="auto"/>
        <w:ind w:left="5387" w:firstLine="0"/>
        <w:jc w:val="left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з оприлюднення (розкриття) інсайдерської інформації   </w:t>
      </w:r>
    </w:p>
    <w:p w:rsidR="00924CCB" w:rsidRPr="0031526C" w:rsidRDefault="00924CCB" w:rsidP="006839C6">
      <w:pPr>
        <w:spacing w:after="0" w:line="360" w:lineRule="auto"/>
        <w:ind w:firstLine="0"/>
        <w:jc w:val="center"/>
        <w:rPr>
          <w:b/>
          <w:sz w:val="18"/>
          <w:szCs w:val="18"/>
          <w:lang w:val="uk-UA"/>
        </w:rPr>
      </w:pPr>
    </w:p>
    <w:p w:rsidR="00924CCB" w:rsidRPr="0031526C" w:rsidRDefault="00924CCB" w:rsidP="006839C6">
      <w:pPr>
        <w:shd w:val="clear" w:color="auto" w:fill="D4F4DF"/>
        <w:spacing w:after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1526C">
        <w:rPr>
          <w:b/>
          <w:sz w:val="24"/>
          <w:szCs w:val="24"/>
          <w:lang w:val="uk-UA"/>
        </w:rPr>
        <w:t>Заява-приєднання</w:t>
      </w:r>
      <w:r w:rsidRPr="0031526C">
        <w:rPr>
          <w:b/>
          <w:sz w:val="24"/>
          <w:szCs w:val="24"/>
          <w:lang w:val="uk-UA"/>
        </w:rPr>
        <w:br/>
        <w:t xml:space="preserve">до Договору про оприлюднення (розкриття) інсайдерської інформації   </w:t>
      </w:r>
    </w:p>
    <w:p w:rsidR="00924CCB" w:rsidRPr="0031526C" w:rsidRDefault="00924CCB" w:rsidP="00924CCB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24CCB" w:rsidRPr="0031526C" w:rsidRDefault="00924CCB" w:rsidP="00924CCB">
      <w:pPr>
        <w:spacing w:after="0" w:line="240" w:lineRule="auto"/>
        <w:ind w:firstLine="425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1. Підписанням та поданням цієї Заяви-приєднання (далі – Заява) ___________________ (далі – Замовник), керуючись положеннями статті 634 Цивільного кодексу України, приєднується до договору про оприлюднення (розкриття) інсайдерської інформації (далі – Договір), який розміщено на </w:t>
      </w:r>
      <w:proofErr w:type="spellStart"/>
      <w:r w:rsidRPr="0031526C">
        <w:rPr>
          <w:sz w:val="24"/>
          <w:szCs w:val="24"/>
          <w:lang w:val="uk-UA"/>
        </w:rPr>
        <w:t>вебсайті</w:t>
      </w:r>
      <w:proofErr w:type="spellEnd"/>
      <w:r w:rsidRPr="0031526C">
        <w:rPr>
          <w:sz w:val="24"/>
          <w:szCs w:val="24"/>
          <w:lang w:val="uk-UA"/>
        </w:rPr>
        <w:t xml:space="preserve"> Товариства з обмеженою відповідальність «Оператор газотранспортної системи України» (далі – Адміністратор) </w:t>
      </w:r>
      <w:hyperlink r:id="rId7" w:history="1">
        <w:r w:rsidRPr="0031526C">
          <w:rPr>
            <w:rStyle w:val="a3"/>
            <w:sz w:val="24"/>
            <w:szCs w:val="24"/>
            <w:lang w:val="uk-UA"/>
          </w:rPr>
          <w:t>https://tsoua.com/</w:t>
        </w:r>
      </w:hyperlink>
      <w:r w:rsidRPr="0031526C">
        <w:rPr>
          <w:sz w:val="24"/>
          <w:szCs w:val="24"/>
          <w:lang w:val="uk-UA"/>
        </w:rPr>
        <w:t>.</w:t>
      </w:r>
      <w:bookmarkStart w:id="0" w:name="_GoBack"/>
      <w:bookmarkEnd w:id="0"/>
    </w:p>
    <w:p w:rsidR="00924CCB" w:rsidRPr="0031526C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>2. Замовник не може запропонувати свої умови до Договору. У випадку незгоди зі змістом та формою Договору чи окремих його положень, Замовник вправі відмовитися від його укладення.</w:t>
      </w:r>
    </w:p>
    <w:p w:rsidR="00924CCB" w:rsidRPr="0031526C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>3. Підписанням цієї Заяви Замовник беззастережно підтверджує факт ознайомлення з Договором, додатками до нього, а також підтверджує, що на момент укладання Договору Замовник повністю зрозуміє зміст вищенаведених документів та погоджується з усіма умовами Договору, які є для нього прийнятними та обов’язковими, а також безумовно стверджує, що не позбавляється будь-яких прав, які має звичайно, і Договір не містить умов, які є для нього обтяжливими в будь-якому сенсі чи дискримінують його.</w:t>
      </w:r>
    </w:p>
    <w:p w:rsidR="00924CCB" w:rsidRPr="0031526C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>4. Замовник підтверджує достовірність та правильність наведеної нижче інформації, в тому числі документами, що додаються до Заяви:</w:t>
      </w:r>
    </w:p>
    <w:p w:rsidR="00924CCB" w:rsidRPr="0031526C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Повне найменування згідно з установчими документами: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Ідентифікаційний код</w:t>
            </w:r>
          </w:p>
          <w:p w:rsidR="00924CCB" w:rsidRPr="0031526C" w:rsidRDefault="00924CCB" w:rsidP="00F63891">
            <w:pPr>
              <w:spacing w:after="0" w:line="240" w:lineRule="auto"/>
              <w:ind w:firstLine="167"/>
              <w:jc w:val="left"/>
              <w:rPr>
                <w:i/>
                <w:sz w:val="18"/>
                <w:szCs w:val="18"/>
                <w:lang w:val="uk-UA"/>
              </w:rPr>
            </w:pPr>
            <w:r w:rsidRPr="0031526C">
              <w:rPr>
                <w:i/>
                <w:sz w:val="18"/>
                <w:szCs w:val="18"/>
                <w:lang w:val="uk-UA"/>
              </w:rPr>
              <w:t xml:space="preserve">(код ЄДРПОУ/РНОКПП –  для резидентів України; </w:t>
            </w:r>
            <w:r w:rsidRPr="0031526C">
              <w:rPr>
                <w:i/>
                <w:sz w:val="18"/>
                <w:szCs w:val="18"/>
                <w:lang w:val="uk-UA"/>
              </w:rPr>
              <w:br/>
              <w:t>VAT – для нерезидентів України)</w:t>
            </w:r>
            <w:r w:rsidRPr="0031526C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ЕІС-код: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ECRB-код: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Адреса для листування: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Поточний рахунок Замовника (IBAN):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Назва банку: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Індивідуальний податковий номер: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Замовник має статус платника податку на прибуток: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Контактний телефон Замовника: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31526C" w:rsidTr="00F63891">
        <w:tc>
          <w:tcPr>
            <w:tcW w:w="5665" w:type="dxa"/>
          </w:tcPr>
          <w:p w:rsidR="00924CCB" w:rsidRPr="0031526C" w:rsidRDefault="00924CCB" w:rsidP="00F63891">
            <w:pPr>
              <w:spacing w:after="0" w:line="240" w:lineRule="auto"/>
              <w:ind w:firstLine="167"/>
              <w:rPr>
                <w:sz w:val="18"/>
                <w:szCs w:val="18"/>
                <w:lang w:val="uk-UA"/>
              </w:rPr>
            </w:pPr>
            <w:r w:rsidRPr="0031526C">
              <w:rPr>
                <w:sz w:val="18"/>
                <w:szCs w:val="18"/>
                <w:lang w:val="uk-UA"/>
              </w:rPr>
              <w:t>Адреса електронної пошти:</w:t>
            </w:r>
          </w:p>
        </w:tc>
        <w:tc>
          <w:tcPr>
            <w:tcW w:w="3969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</w:tbl>
    <w:p w:rsidR="00924CCB" w:rsidRPr="0031526C" w:rsidRDefault="00924CCB" w:rsidP="00924CCB">
      <w:pPr>
        <w:spacing w:after="0" w:line="240" w:lineRule="auto"/>
        <w:ind w:firstLine="426"/>
        <w:rPr>
          <w:sz w:val="18"/>
          <w:szCs w:val="18"/>
          <w:lang w:val="uk-UA"/>
        </w:rPr>
      </w:pPr>
    </w:p>
    <w:p w:rsidR="00924CCB" w:rsidRPr="0031526C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>5. Підписанням цієї Заяви власник персональних даних надає свою згоду на здійснення обробки його персональних даних, викладених у цій Заяві та інших документах, передбачених Договором, а також на передачу (поширення) Адміністратором інформації щодо персональних даних Замовника третім особам згідно з чинним законодавством України, умовами Договору.</w:t>
      </w:r>
    </w:p>
    <w:p w:rsidR="00924CCB" w:rsidRPr="0031526C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6. Заява подається в електронній формі шляхом надсилання на пошту: </w:t>
      </w:r>
      <w:hyperlink r:id="rId8" w:history="1">
        <w:r w:rsidRPr="0031526C">
          <w:rPr>
            <w:rStyle w:val="a3"/>
            <w:sz w:val="24"/>
            <w:szCs w:val="24"/>
            <w:lang w:val="uk-UA"/>
          </w:rPr>
          <w:t>commercial@tsoua.com</w:t>
        </w:r>
      </w:hyperlink>
      <w:r w:rsidRPr="0031526C">
        <w:rPr>
          <w:sz w:val="24"/>
          <w:szCs w:val="24"/>
          <w:lang w:val="uk-UA"/>
        </w:rPr>
        <w:t xml:space="preserve"> файлу Заяви з накладенням електронного підпису уповноваженої особи Замовника або у паперовому вигляді шляхом власноручного підпису та накладення печатки товариства (для юридичних осіб та за наявності) з направленням на поштову адресу Адміністратора.</w:t>
      </w:r>
    </w:p>
    <w:p w:rsidR="00924CCB" w:rsidRPr="0031526C" w:rsidRDefault="00924CCB" w:rsidP="00924CCB">
      <w:pPr>
        <w:spacing w:after="0"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31526C">
        <w:rPr>
          <w:b/>
          <w:sz w:val="24"/>
          <w:szCs w:val="24"/>
          <w:lang w:val="uk-UA"/>
        </w:rPr>
        <w:t>ЗАМОВНИК: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3409"/>
      </w:tblGrid>
      <w:tr w:rsidR="00924CCB" w:rsidRPr="0031526C" w:rsidTr="00F63891">
        <w:tc>
          <w:tcPr>
            <w:tcW w:w="6230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Дата підписання Заяви:</w:t>
            </w:r>
            <w:r w:rsidRPr="0031526C">
              <w:rPr>
                <w:sz w:val="18"/>
                <w:szCs w:val="18"/>
                <w:lang w:val="uk-UA"/>
              </w:rPr>
              <w:t>_____________</w:t>
            </w:r>
          </w:p>
          <w:p w:rsidR="00924CCB" w:rsidRPr="0031526C" w:rsidRDefault="00924CCB" w:rsidP="00D51E71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9" w:type="dxa"/>
          </w:tcPr>
          <w:p w:rsidR="00924CCB" w:rsidRPr="0031526C" w:rsidRDefault="00924CCB" w:rsidP="00D51E71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24CCB" w:rsidRPr="0031526C" w:rsidRDefault="00924CCB" w:rsidP="00924CCB">
      <w:pPr>
        <w:spacing w:after="0"/>
        <w:rPr>
          <w:b/>
          <w:sz w:val="24"/>
          <w:szCs w:val="24"/>
          <w:lang w:val="uk-UA"/>
        </w:rPr>
      </w:pPr>
      <w:r w:rsidRPr="0031526C">
        <w:rPr>
          <w:b/>
          <w:sz w:val="24"/>
          <w:szCs w:val="24"/>
          <w:lang w:val="uk-UA"/>
        </w:rPr>
        <w:t xml:space="preserve">Посада Уповноваженої особи ____________________________  Прізвище, ініціали </w:t>
      </w:r>
    </w:p>
    <w:p w:rsidR="00924CCB" w:rsidRPr="0031526C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1526C">
        <w:rPr>
          <w:rFonts w:ascii="Times New Roman" w:hAnsi="Times New Roman"/>
          <w:i/>
          <w:sz w:val="24"/>
          <w:szCs w:val="24"/>
        </w:rPr>
        <w:t xml:space="preserve">ЕП або </w:t>
      </w:r>
    </w:p>
    <w:p w:rsidR="00542E45" w:rsidRPr="0031526C" w:rsidRDefault="00924CCB" w:rsidP="00454861">
      <w:pPr>
        <w:pStyle w:val="a6"/>
        <w:spacing w:before="0"/>
        <w:ind w:firstLine="0"/>
        <w:jc w:val="center"/>
      </w:pPr>
      <w:r w:rsidRPr="0031526C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sectPr w:rsidR="00542E45" w:rsidRPr="0031526C" w:rsidSect="00454861">
      <w:headerReference w:type="even" r:id="rId9"/>
      <w:headerReference w:type="default" r:id="rId10"/>
      <w:headerReference w:type="first" r:id="rId11"/>
      <w:pgSz w:w="11906" w:h="16838"/>
      <w:pgMar w:top="932" w:right="844" w:bottom="567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6C" w:rsidRDefault="00C7436C">
      <w:pPr>
        <w:spacing w:after="0" w:line="240" w:lineRule="auto"/>
      </w:pPr>
      <w:r>
        <w:separator/>
      </w:r>
    </w:p>
  </w:endnote>
  <w:endnote w:type="continuationSeparator" w:id="0">
    <w:p w:rsidR="00C7436C" w:rsidRDefault="00C7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6C" w:rsidRDefault="00C7436C">
      <w:pPr>
        <w:spacing w:after="0" w:line="240" w:lineRule="auto"/>
      </w:pPr>
      <w:r>
        <w:separator/>
      </w:r>
    </w:p>
  </w:footnote>
  <w:footnote w:type="continuationSeparator" w:id="0">
    <w:p w:rsidR="00C7436C" w:rsidRDefault="00C7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9"/>
    <w:multiLevelType w:val="hybridMultilevel"/>
    <w:tmpl w:val="418CE688"/>
    <w:lvl w:ilvl="0" w:tplc="5F30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394320"/>
    <w:multiLevelType w:val="hybridMultilevel"/>
    <w:tmpl w:val="E58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E00"/>
    <w:multiLevelType w:val="hybridMultilevel"/>
    <w:tmpl w:val="768EC45E"/>
    <w:lvl w:ilvl="0" w:tplc="04C2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05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0E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E16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E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018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2C9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24ABC"/>
    <w:multiLevelType w:val="hybridMultilevel"/>
    <w:tmpl w:val="B008B58C"/>
    <w:lvl w:ilvl="0" w:tplc="739CACEC">
      <w:start w:val="1"/>
      <w:numFmt w:val="bullet"/>
      <w:lvlText w:val="–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8292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BC1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5AE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FE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6161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6671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6B9B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6B45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94A"/>
    <w:multiLevelType w:val="multilevel"/>
    <w:tmpl w:val="2ABE3E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D16EF"/>
    <w:multiLevelType w:val="hybridMultilevel"/>
    <w:tmpl w:val="0C1ABA9A"/>
    <w:lvl w:ilvl="0" w:tplc="3BF46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4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0BD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40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FA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08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6BA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62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D6B7B"/>
    <w:multiLevelType w:val="hybridMultilevel"/>
    <w:tmpl w:val="3E56DB78"/>
    <w:lvl w:ilvl="0" w:tplc="2B5E3460">
      <w:start w:val="2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06A5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CA6F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B6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7A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02D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806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3EB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2DE5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C5866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5D6D"/>
    <w:multiLevelType w:val="hybridMultilevel"/>
    <w:tmpl w:val="E048AA38"/>
    <w:lvl w:ilvl="0" w:tplc="AE185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1E5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47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EF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89C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216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B44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D80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887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B35E6"/>
    <w:multiLevelType w:val="hybridMultilevel"/>
    <w:tmpl w:val="F41A1FB4"/>
    <w:lvl w:ilvl="0" w:tplc="A87C1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C9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C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480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68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C0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8EF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B5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A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87FAD"/>
    <w:multiLevelType w:val="hybridMultilevel"/>
    <w:tmpl w:val="CEAAD990"/>
    <w:lvl w:ilvl="0" w:tplc="FDDEE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9D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0C3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FE5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5D70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462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2B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A5D2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822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0A4EA5"/>
    <w:multiLevelType w:val="hybridMultilevel"/>
    <w:tmpl w:val="BC32792C"/>
    <w:lvl w:ilvl="0" w:tplc="1EDC21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C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9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2C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0B6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4F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C50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8111C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0238B"/>
    <w:rsid w:val="000139D7"/>
    <w:rsid w:val="00045837"/>
    <w:rsid w:val="00070847"/>
    <w:rsid w:val="000A16A7"/>
    <w:rsid w:val="000E713E"/>
    <w:rsid w:val="000F1CDE"/>
    <w:rsid w:val="000F2E88"/>
    <w:rsid w:val="000F6A44"/>
    <w:rsid w:val="000F75D2"/>
    <w:rsid w:val="00120B2F"/>
    <w:rsid w:val="001325AD"/>
    <w:rsid w:val="001C00EB"/>
    <w:rsid w:val="0026601A"/>
    <w:rsid w:val="002B3E7B"/>
    <w:rsid w:val="002B4702"/>
    <w:rsid w:val="002F55E0"/>
    <w:rsid w:val="003066B4"/>
    <w:rsid w:val="0031526C"/>
    <w:rsid w:val="00316195"/>
    <w:rsid w:val="00371B47"/>
    <w:rsid w:val="003F09A8"/>
    <w:rsid w:val="00406700"/>
    <w:rsid w:val="00454861"/>
    <w:rsid w:val="00481FF6"/>
    <w:rsid w:val="004F0E46"/>
    <w:rsid w:val="00542E45"/>
    <w:rsid w:val="005B7CA4"/>
    <w:rsid w:val="005C2812"/>
    <w:rsid w:val="005E7FCC"/>
    <w:rsid w:val="005F07AA"/>
    <w:rsid w:val="005F3A1E"/>
    <w:rsid w:val="006252C3"/>
    <w:rsid w:val="006325FA"/>
    <w:rsid w:val="00651A4A"/>
    <w:rsid w:val="006839C6"/>
    <w:rsid w:val="006A2719"/>
    <w:rsid w:val="006B2536"/>
    <w:rsid w:val="006C1E71"/>
    <w:rsid w:val="00710FB5"/>
    <w:rsid w:val="00723BEA"/>
    <w:rsid w:val="00777096"/>
    <w:rsid w:val="00791DC6"/>
    <w:rsid w:val="007A0664"/>
    <w:rsid w:val="007B7EA1"/>
    <w:rsid w:val="007E18C0"/>
    <w:rsid w:val="007E657A"/>
    <w:rsid w:val="00812E32"/>
    <w:rsid w:val="00814C8B"/>
    <w:rsid w:val="0082477B"/>
    <w:rsid w:val="00865AA2"/>
    <w:rsid w:val="00873823"/>
    <w:rsid w:val="00915AE5"/>
    <w:rsid w:val="009210CB"/>
    <w:rsid w:val="00924CCB"/>
    <w:rsid w:val="00970509"/>
    <w:rsid w:val="00977EA6"/>
    <w:rsid w:val="009B2F86"/>
    <w:rsid w:val="00A16338"/>
    <w:rsid w:val="00A852D9"/>
    <w:rsid w:val="00AA5943"/>
    <w:rsid w:val="00AB7E41"/>
    <w:rsid w:val="00B17E02"/>
    <w:rsid w:val="00B33F3E"/>
    <w:rsid w:val="00BB0368"/>
    <w:rsid w:val="00BF3BEA"/>
    <w:rsid w:val="00C347C0"/>
    <w:rsid w:val="00C4621F"/>
    <w:rsid w:val="00C7436C"/>
    <w:rsid w:val="00C7741B"/>
    <w:rsid w:val="00CA0BF0"/>
    <w:rsid w:val="00CB5D20"/>
    <w:rsid w:val="00D10F03"/>
    <w:rsid w:val="00D111F3"/>
    <w:rsid w:val="00D2768D"/>
    <w:rsid w:val="00D51E71"/>
    <w:rsid w:val="00D72B59"/>
    <w:rsid w:val="00D96355"/>
    <w:rsid w:val="00E143E6"/>
    <w:rsid w:val="00EA031C"/>
    <w:rsid w:val="00EB08E5"/>
    <w:rsid w:val="00EC11A6"/>
    <w:rsid w:val="00F140C9"/>
    <w:rsid w:val="00F330C2"/>
    <w:rsid w:val="00F5131E"/>
    <w:rsid w:val="00F54D77"/>
    <w:rsid w:val="00F63891"/>
    <w:rsid w:val="00F672DC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cd"/>
      <o:colormenu v:ext="edit" fillcolor="none"/>
    </o:shapedefaults>
    <o:shapelayout v:ext="edit">
      <o:idmap v:ext="edit" data="1"/>
    </o:shapelayout>
  </w:shapeDefaults>
  <w:decimalSymbol w:val=","/>
  <w:listSeparator w:val=";"/>
  <w15:docId w15:val="{976228B9-789A-45FC-B745-B9164C0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A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406700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24CCB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tsou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sou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Кукса Олександр</dc:creator>
  <cp:keywords/>
  <dc:description/>
  <cp:lastModifiedBy>Приймак Віра Вікторівна</cp:lastModifiedBy>
  <cp:revision>8</cp:revision>
  <cp:lastPrinted>2024-06-25T12:53:00Z</cp:lastPrinted>
  <dcterms:created xsi:type="dcterms:W3CDTF">2024-06-25T12:59:00Z</dcterms:created>
  <dcterms:modified xsi:type="dcterms:W3CDTF">2024-06-25T13:53:00Z</dcterms:modified>
</cp:coreProperties>
</file>